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Приложение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 xml:space="preserve"> к постановлению администрации </w:t>
      </w:r>
    </w:p>
    <w:p w:rsidR="004A17A3" w:rsidRPr="00F379B4" w:rsidRDefault="004A17A3" w:rsidP="004A17A3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right"/>
        <w:rPr>
          <w:rFonts w:ascii="Arial" w:hAnsi="Arial" w:cs="Arial"/>
          <w:sz w:val="24"/>
          <w:szCs w:val="24"/>
        </w:rPr>
      </w:pPr>
      <w:r w:rsidRPr="00F379B4">
        <w:rPr>
          <w:rFonts w:ascii="Arial" w:hAnsi="Arial" w:cs="Arial"/>
          <w:sz w:val="24"/>
          <w:szCs w:val="24"/>
        </w:rPr>
        <w:t>Унечского района от ___________ г. №_____</w:t>
      </w:r>
      <w:r w:rsidR="00F379B4">
        <w:rPr>
          <w:rFonts w:ascii="Arial" w:hAnsi="Arial" w:cs="Arial"/>
          <w:sz w:val="24"/>
          <w:szCs w:val="24"/>
        </w:rPr>
        <w:t>_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>»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>«Формирование современной городской среды города Унеча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на 2018-20</w:t>
      </w:r>
      <w:r w:rsidR="005471D3">
        <w:rPr>
          <w:rFonts w:ascii="Times New Roman" w:hAnsi="Times New Roman" w:cs="Times New Roman"/>
          <w:b/>
          <w:bCs/>
          <w:sz w:val="26"/>
          <w:szCs w:val="26"/>
        </w:rPr>
        <w:t>30</w:t>
      </w:r>
      <w:r w:rsidRPr="003457A2">
        <w:rPr>
          <w:rFonts w:ascii="Times New Roman" w:hAnsi="Times New Roman" w:cs="Times New Roman"/>
          <w:b/>
          <w:bCs/>
          <w:sz w:val="26"/>
          <w:szCs w:val="26"/>
        </w:rPr>
        <w:t xml:space="preserve"> годы»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0558D2" w:rsidRDefault="000558D2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4A17A3" w:rsidRDefault="004A17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lastRenderedPageBreak/>
        <w:t>ПАСПОРТ</w:t>
      </w:r>
    </w:p>
    <w:p w:rsidR="00E67588" w:rsidRPr="003457A2" w:rsidRDefault="00E67588" w:rsidP="003457A2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«Формирование современной городской среды города Унеча на 2018-20</w:t>
      </w:r>
      <w:r w:rsidR="005471D3">
        <w:rPr>
          <w:rFonts w:ascii="Times New Roman" w:hAnsi="Times New Roman" w:cs="Times New Roman"/>
          <w:sz w:val="24"/>
          <w:szCs w:val="24"/>
        </w:rPr>
        <w:t>30</w:t>
      </w:r>
      <w:r w:rsidR="001B021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годы»</w:t>
      </w:r>
    </w:p>
    <w:p w:rsidR="00E67588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55"/>
        <w:gridCol w:w="6851"/>
      </w:tblGrid>
      <w:tr w:rsidR="00E67588" w:rsidRPr="00B22E62" w:rsidTr="006B5187">
        <w:trPr>
          <w:trHeight w:val="598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годы»</w:t>
            </w:r>
          </w:p>
        </w:tc>
      </w:tr>
      <w:tr w:rsidR="00E67588" w:rsidRPr="00B22E62" w:rsidTr="006B5187">
        <w:trPr>
          <w:trHeight w:val="572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Ответственный исполнитель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муниципальной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6851" w:type="dxa"/>
          </w:tcPr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Администрация Унечского района</w:t>
            </w:r>
          </w:p>
        </w:tc>
      </w:tr>
      <w:tr w:rsidR="00E67588" w:rsidRPr="00B22E62" w:rsidTr="006B5187">
        <w:trPr>
          <w:trHeight w:val="389"/>
        </w:trPr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тдел жилищно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коммунально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го,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дорожно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хозяйств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 благоустройства и экологии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района, </w:t>
            </w:r>
          </w:p>
          <w:p w:rsidR="00E67588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соисполнитель 2 -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отдел строительств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и архитектуры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администрации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Унечского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3 - финансовое управление администрации Унечского района.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задачи </w:t>
            </w:r>
            <w:r w:rsidRPr="00B22E6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повышение качества и комфорта городской среды на территории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муниципального образования «Унечское городское поселение Унечского муниципального района 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Брянской области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;</w:t>
            </w:r>
          </w:p>
          <w:p w:rsidR="00E67588" w:rsidRPr="00380F5B" w:rsidRDefault="00E67588" w:rsidP="006B5187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еализация регионального проекта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380F5B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Формиров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ание комфортной городской среды».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vAlign w:val="center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2018-20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годы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Объем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средств на реализацию муниципальной программы </w:t>
            </w:r>
          </w:p>
          <w:p w:rsidR="00E67588" w:rsidRPr="00B22E62" w:rsidRDefault="00E67588" w:rsidP="006B5187">
            <w:pPr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</w:tcPr>
          <w:p w:rsidR="00E67588" w:rsidRPr="00B22E6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9B047D">
              <w:rPr>
                <w:rFonts w:ascii="Times New Roman" w:hAnsi="Times New Roman" w:cs="Times New Roman"/>
                <w:sz w:val="24"/>
                <w:szCs w:val="24"/>
              </w:rPr>
              <w:t>97 484 200,31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E67588" w:rsidRPr="00AD4FB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2018 год – 9 657 772,02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- 9 094 232,79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-478 643,83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D4FB2">
              <w:rPr>
                <w:rFonts w:ascii="Times New Roman" w:hAnsi="Times New Roman" w:cs="Times New Roman"/>
                <w:sz w:val="24"/>
                <w:szCs w:val="24"/>
              </w:rPr>
              <w:t>- 84 895,40 руб.,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2019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12 294 504,56</w:t>
            </w:r>
            <w:r w:rsidRPr="00B22E62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-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12 171 559,50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 за счет средств местного бюджета - 122 945,06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5B0752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2020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11 644 717,9 руб.; их них: за счет средств федерального, областного бюджетов 11 292 105,86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114 061,68 руб., за счет средств заинтересованных лиц- 238550,36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бюджетов 10 344 005,93 руб.,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484,91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- 247 100,54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4D7307" w:rsidRP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67588" w:rsidRDefault="004D7307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5471D3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5471D3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8 981 069,74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8 824 445,01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89 135,81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="009B047D"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="009B047D"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="009B047D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471D3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5471D3" w:rsidRPr="005B0752" w:rsidRDefault="005471D3" w:rsidP="005471D3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реализацию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проектов (программ), реализуемых в рамках муниципальной программы</w:t>
            </w:r>
          </w:p>
        </w:tc>
        <w:tc>
          <w:tcPr>
            <w:tcW w:w="6851" w:type="dxa"/>
          </w:tcPr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ацию муниципальной программы – </w:t>
            </w:r>
            <w:r w:rsidR="009B047D" w:rsidRPr="009B047D">
              <w:rPr>
                <w:rFonts w:ascii="Times New Roman" w:hAnsi="Times New Roman" w:cs="Times New Roman"/>
                <w:sz w:val="24"/>
                <w:szCs w:val="24"/>
              </w:rPr>
              <w:t>97 484 200,31</w:t>
            </w:r>
            <w:r w:rsidR="009B047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рублей, </w:t>
            </w:r>
          </w:p>
          <w:p w:rsidR="00E67588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в том числе: 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2018 год – 9 657 772,02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9 094 232,79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478 643,83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- 84 895,40 руб.,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2019 год – 12 294 504, 56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из них: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- 12 171 559,50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 за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чет средств местного бюджета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122 945,06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67588" w:rsidRPr="00DC31F9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2020 год – 11 644 717,9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.;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их них: за счет средств федерального, областного бюджетов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11 292 105,86 руб.;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114 061,68 руб., за счет средств заинтересованных лиц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238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550,36 руб.,</w:t>
            </w:r>
          </w:p>
          <w:p w:rsidR="00E67588" w:rsidRPr="007C1AAB" w:rsidRDefault="00E67588" w:rsidP="006B518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2021 год – 10 695 591,38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10 344 005,93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104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>484,91 руб.,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- 247 100,54 руб.</w:t>
            </w:r>
          </w:p>
          <w:p w:rsidR="004D7307" w:rsidRDefault="004D7307" w:rsidP="004D7307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2022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10 451 933,07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.; из них: за счет средств федерального, областного бюджетов 10 125 898,31 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б., за счет средств местного бюджета 102 281,80 руб., </w:t>
            </w:r>
            <w:r w:rsidRPr="00DC31F9">
              <w:rPr>
                <w:rFonts w:ascii="Times New Roman" w:hAnsi="Times New Roman" w:cs="Times New Roman"/>
                <w:sz w:val="24"/>
                <w:szCs w:val="24"/>
              </w:rPr>
              <w:t>за счет средств заинтересованных лиц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23 752,96</w:t>
            </w:r>
            <w:r w:rsidRPr="007C1AAB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0A10D1" w:rsidRPr="004D7307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2023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7 964 561,04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7 585 103,58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76 617,20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302 840,26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C16F4" w:rsidRDefault="000A10D1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2024 год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8 768 744,09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руб.; из них: за счет средств федерального, областного бюджетов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8 325 827,34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84 099,26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 w:rsidR="009C16F4">
              <w:rPr>
                <w:rFonts w:ascii="Times New Roman" w:hAnsi="Times New Roman" w:cs="Times New Roman"/>
                <w:sz w:val="24"/>
                <w:szCs w:val="24"/>
              </w:rPr>
              <w:t>358 817,49</w:t>
            </w:r>
            <w:r w:rsidR="009C16F4"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</w:t>
            </w:r>
          </w:p>
          <w:p w:rsidR="009C16F4" w:rsidRDefault="009C16F4" w:rsidP="009C16F4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8 981 069,74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8 824 445,01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89 135,81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за счет средств заинтересованных лиц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67 488,92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B047D" w:rsidRDefault="009B047D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8 544 673,91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8 459 227,17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85 446,74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A10D1" w:rsidRPr="005B0752" w:rsidRDefault="009B047D" w:rsidP="009B047D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8 180 632,60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рублей;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из них: за счет средств федерального, областного бюджетов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8 098 826,27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руб., за счет средств местного бюджета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81 806,33</w:t>
            </w:r>
            <w:r w:rsidRPr="004D7307">
              <w:rPr>
                <w:rFonts w:ascii="Times New Roman" w:hAnsi="Times New Roman" w:cs="Times New Roman"/>
                <w:sz w:val="24"/>
                <w:szCs w:val="24"/>
              </w:rPr>
              <w:t xml:space="preserve">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A10D1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A10D1" w:rsidRPr="005B0752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100 000 рублей;</w:t>
            </w:r>
          </w:p>
          <w:p w:rsidR="00E67588" w:rsidRPr="00B22E62" w:rsidRDefault="000A10D1" w:rsidP="000A10D1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5B0752">
              <w:rPr>
                <w:rFonts w:ascii="Times New Roman" w:hAnsi="Times New Roman" w:cs="Times New Roman"/>
                <w:sz w:val="24"/>
                <w:szCs w:val="24"/>
              </w:rPr>
              <w:t xml:space="preserve"> год – 100 000 рублей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67588" w:rsidRPr="00B22E62" w:rsidTr="006B5187">
        <w:tc>
          <w:tcPr>
            <w:tcW w:w="3355" w:type="dxa"/>
          </w:tcPr>
          <w:p w:rsidR="00E67588" w:rsidRPr="00B22E62" w:rsidRDefault="00E67588" w:rsidP="006B5187">
            <w:pPr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</w:t>
            </w:r>
          </w:p>
        </w:tc>
        <w:tc>
          <w:tcPr>
            <w:tcW w:w="6851" w:type="dxa"/>
          </w:tcPr>
          <w:p w:rsidR="00E67588" w:rsidRDefault="00E67588" w:rsidP="006B5187">
            <w:pPr>
              <w:pStyle w:val="24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(индикаторы) муниципальной программы изложены в приложении №3. </w:t>
            </w:r>
          </w:p>
        </w:tc>
      </w:tr>
    </w:tbl>
    <w:p w:rsidR="00E67588" w:rsidRDefault="00E67588" w:rsidP="00A759F1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6"/>
          <w:szCs w:val="26"/>
        </w:rPr>
      </w:pPr>
    </w:p>
    <w:p w:rsidR="00E67588" w:rsidRPr="003457A2" w:rsidRDefault="00E67588" w:rsidP="003457A2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5600292"/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7F24FA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0"/>
      <w:r w:rsidR="007F24FA" w:rsidRPr="007F24FA"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E67588" w:rsidRPr="003457A2" w:rsidRDefault="007F24FA" w:rsidP="003457A2">
      <w:pPr>
        <w:widowControl w:val="0"/>
        <w:tabs>
          <w:tab w:val="left" w:pos="2977"/>
        </w:tabs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F24FA"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 является административным, экономическим, образовательным и культурным центром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/>
          <w:sz w:val="24"/>
          <w:szCs w:val="24"/>
        </w:rPr>
        <w:t>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 w:rsidRPr="003457A2">
        <w:rPr>
          <w:rFonts w:ascii="Times New Roman" w:hAnsi="Times New Roman"/>
          <w:sz w:val="24"/>
          <w:szCs w:val="24"/>
          <w:vertAlign w:val="superscript"/>
        </w:rPr>
        <w:t>2</w:t>
      </w:r>
      <w:r w:rsidRPr="003457A2">
        <w:rPr>
          <w:rFonts w:ascii="Times New Roman" w:hAnsi="Times New Roman"/>
          <w:sz w:val="24"/>
          <w:szCs w:val="24"/>
        </w:rPr>
        <w:t>, общая численность населения городского поселения составляет 23,7 тыс. человек, в том числе 23,1 ты</w:t>
      </w:r>
      <w:r>
        <w:rPr>
          <w:rFonts w:ascii="Times New Roman" w:hAnsi="Times New Roman"/>
          <w:sz w:val="24"/>
          <w:szCs w:val="24"/>
        </w:rPr>
        <w:t>с.</w:t>
      </w:r>
      <w:r w:rsidR="009673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человек проживают в г. Унеча.</w:t>
      </w:r>
      <w:r w:rsidRPr="003457A2">
        <w:rPr>
          <w:rFonts w:ascii="Times New Roman" w:hAnsi="Times New Roman"/>
          <w:sz w:val="24"/>
          <w:szCs w:val="24"/>
        </w:rPr>
        <w:t xml:space="preserve"> </w:t>
      </w:r>
    </w:p>
    <w:p w:rsidR="00E67588" w:rsidRPr="003457A2" w:rsidRDefault="00E67588" w:rsidP="000A10D1">
      <w:pPr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Унеча – единственное городское поселение на территории Унечского района, в котором проживает 65% от всей численности населения района. В состав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/>
          <w:sz w:val="24"/>
          <w:szCs w:val="24"/>
        </w:rPr>
        <w:t xml:space="preserve">входит 7 населенных пунктов: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город Унеча;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Слобода-Селецкая;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Нежданово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</w:t>
      </w:r>
      <w:proofErr w:type="spellStart"/>
      <w:r w:rsidRPr="003457A2">
        <w:rPr>
          <w:rFonts w:ascii="Times New Roman" w:hAnsi="Times New Roman"/>
          <w:sz w:val="24"/>
          <w:szCs w:val="24"/>
        </w:rPr>
        <w:t>Коржовка</w:t>
      </w:r>
      <w:proofErr w:type="spellEnd"/>
      <w:r w:rsidRPr="003457A2">
        <w:rPr>
          <w:rFonts w:ascii="Times New Roman" w:hAnsi="Times New Roman"/>
          <w:sz w:val="24"/>
          <w:szCs w:val="24"/>
        </w:rPr>
        <w:t xml:space="preserve">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деревня Воробьевка; </w:t>
      </w:r>
    </w:p>
    <w:p w:rsidR="00E67588" w:rsidRPr="003457A2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 xml:space="preserve">поселок Трудовик; </w:t>
      </w:r>
    </w:p>
    <w:p w:rsidR="00E67588" w:rsidRDefault="00E67588" w:rsidP="000A10D1">
      <w:pPr>
        <w:numPr>
          <w:ilvl w:val="0"/>
          <w:numId w:val="15"/>
        </w:numPr>
        <w:contextualSpacing/>
        <w:jc w:val="both"/>
        <w:rPr>
          <w:rFonts w:ascii="Times New Roman" w:hAnsi="Times New Roman"/>
          <w:sz w:val="24"/>
          <w:szCs w:val="24"/>
        </w:rPr>
      </w:pPr>
      <w:r w:rsidRPr="003457A2">
        <w:rPr>
          <w:rFonts w:ascii="Times New Roman" w:hAnsi="Times New Roman"/>
          <w:sz w:val="24"/>
          <w:szCs w:val="24"/>
        </w:rPr>
        <w:t>поселок Шевцов.</w:t>
      </w:r>
    </w:p>
    <w:p w:rsidR="009673FB" w:rsidRPr="003457A2" w:rsidRDefault="009673FB" w:rsidP="000A10D1">
      <w:pPr>
        <w:ind w:left="1429"/>
        <w:contextualSpacing/>
        <w:jc w:val="both"/>
        <w:rPr>
          <w:rFonts w:ascii="Times New Roman" w:hAnsi="Times New Roman"/>
          <w:sz w:val="24"/>
          <w:szCs w:val="24"/>
        </w:rPr>
      </w:pPr>
    </w:p>
    <w:p w:rsidR="00E67588" w:rsidRPr="003457A2" w:rsidRDefault="00E67588" w:rsidP="000A10D1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</w:t>
      </w:r>
      <w:r w:rsidR="00761638">
        <w:rPr>
          <w:rFonts w:ascii="Times New Roman" w:hAnsi="Times New Roman" w:cs="Times New Roman"/>
          <w:sz w:val="24"/>
          <w:szCs w:val="24"/>
        </w:rPr>
        <w:t xml:space="preserve"> кв.</w:t>
      </w:r>
      <w:r w:rsidRPr="003457A2">
        <w:rPr>
          <w:rFonts w:ascii="Times New Roman" w:hAnsi="Times New Roman" w:cs="Times New Roman"/>
          <w:sz w:val="24"/>
          <w:szCs w:val="24"/>
        </w:rPr>
        <w:t xml:space="preserve"> м, в том числе, 56,7 тыс. м2 многоквартирных жилых домах блокированной застройки и индивидуальных жилых домах –244,1 тыс.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</w:t>
      </w:r>
      <w:r w:rsidR="00761638">
        <w:rPr>
          <w:rFonts w:ascii="Times New Roman" w:hAnsi="Times New Roman" w:cs="Times New Roman"/>
          <w:sz w:val="24"/>
          <w:szCs w:val="24"/>
        </w:rPr>
        <w:t xml:space="preserve">кв. </w:t>
      </w:r>
      <w:r w:rsidRPr="003457A2">
        <w:rPr>
          <w:rFonts w:ascii="Times New Roman" w:hAnsi="Times New Roman" w:cs="Times New Roman"/>
          <w:sz w:val="24"/>
          <w:szCs w:val="24"/>
        </w:rPr>
        <w:t xml:space="preserve">м. Общее количество жителей, проживающих в многоквартирных домах в городе Унеча   по состоянию на 01.01.2018 года составляет – </w:t>
      </w:r>
      <w:proofErr w:type="gramStart"/>
      <w:r w:rsidRPr="003457A2">
        <w:rPr>
          <w:rFonts w:ascii="Times New Roman" w:hAnsi="Times New Roman" w:cs="Times New Roman"/>
          <w:sz w:val="24"/>
          <w:szCs w:val="24"/>
        </w:rPr>
        <w:t>11,472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 xml:space="preserve"> тыс.</w:t>
      </w:r>
      <w:proofErr w:type="gramEnd"/>
      <w:r w:rsidRPr="003457A2">
        <w:rPr>
          <w:rFonts w:ascii="Times New Roman" w:hAnsi="Times New Roman" w:cs="Times New Roman"/>
          <w:sz w:val="24"/>
          <w:szCs w:val="24"/>
        </w:rPr>
        <w:t xml:space="preserve"> чел.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2017 году в рамках реализации приоритетного проекта «Формирование комфортной городской среды» благоустроенно 4 дворовых территорий, прилегающие к 13 многоквартирным домам и 1 общественная территория. 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Оценка состояния сферы благоустройства муниципального образования </w:t>
      </w:r>
      <w:r w:rsidR="007F24FA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7F24FA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7F24FA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>: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любую погоду, освещением, игровым оборудованием  для детей  возрастом  до пяти  лет и набором  необходимой мебели, озеленением, оборудованными площадками для сбора отходов)- 34875,0 кв.</w:t>
      </w:r>
      <w:r w:rsidR="00761638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общего количества дворовых территорий- 19 %; 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количество общественных территорий-12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площадь общественных территорий (парки, скверы и др.), нуждающихся в благоустройстве, от общей площади общественных территорий – 183 794,7 кв.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площадь благоустроенных общественных территорий- 52 680 кв</w:t>
      </w:r>
      <w:r w:rsidR="00D210D1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sz w:val="24"/>
          <w:szCs w:val="24"/>
        </w:rPr>
        <w:t>м.;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территорий, нуждающихся в благоустройстве</w:t>
      </w:r>
      <w:r w:rsidR="00D210D1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- 8,7 %;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E67588" w:rsidRPr="003457A2" w:rsidRDefault="00E67588" w:rsidP="00BF4BC6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площадь благоустроенных общественных территорий, приходящихся на 1 жителя муниципального образования - 2,2 кв.м.; </w:t>
      </w:r>
    </w:p>
    <w:p w:rsidR="00E67588" w:rsidRPr="003457A2" w:rsidRDefault="00E67588" w:rsidP="00BF4BC6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жилья.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Анализ сферы благоустройства в муниципальном образовании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в последние годы в городе Унеча проводилась целенаправленная работа по благоустройству дворовых территорий и территорий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инфраструктурных проблем.</w:t>
      </w:r>
    </w:p>
    <w:p w:rsidR="00586E04" w:rsidRPr="009F5A29" w:rsidRDefault="00586E04" w:rsidP="00586E0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5A29"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1" w:name="bookmark1"/>
      <w:r w:rsidRPr="009F5A29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района Брянской области»</w:t>
      </w:r>
      <w:bookmarkEnd w:id="1"/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Одним из главных приоритетов развития территории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является создание благоприятной среды для проживания и отдыха населения.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большого числа 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 многообразием интересов возрастных и социальных групп жителей;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наличие интегрированных в городскую среду и доступных природных зон и зеленых объектов;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совмещение многих функций в рамках одной городской территории;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благоустроенные дворовые территории, так и скверы, бульвары.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 качества выполнения работ и оказания услуг по ремонту и содержанию территории города.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Мониторинг уровня благоустройства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показал, что более 120 многоквартирных домов требуют выполнения работ по благоустройству прилегающих к ним дворовых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E67588" w:rsidRPr="003457A2" w:rsidRDefault="00E67588" w:rsidP="00BF4BC6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Актуальность муниципальной программы  муниципального образования </w:t>
      </w:r>
      <w:r w:rsidR="009673FB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9673FB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9673FB" w:rsidRPr="003457A2">
        <w:rPr>
          <w:rFonts w:ascii="Times New Roman" w:hAnsi="Times New Roman" w:cs="Times New Roman"/>
          <w:sz w:val="24"/>
          <w:szCs w:val="24"/>
        </w:rPr>
        <w:t>»</w:t>
      </w:r>
      <w:r w:rsidR="009673FB">
        <w:rPr>
          <w:rFonts w:ascii="Times New Roman" w:hAnsi="Times New Roman" w:cs="Times New Roman"/>
          <w:sz w:val="24"/>
          <w:szCs w:val="24"/>
        </w:rPr>
        <w:t xml:space="preserve"> «</w:t>
      </w:r>
      <w:r w:rsidRPr="003457A2">
        <w:rPr>
          <w:rFonts w:ascii="Times New Roman" w:hAnsi="Times New Roman" w:cs="Times New Roman"/>
          <w:sz w:val="24"/>
          <w:szCs w:val="24"/>
        </w:rPr>
        <w:t>Формирование современной городской среды города Унеча на 2018 - 20</w:t>
      </w:r>
      <w:r w:rsidR="000A10D1">
        <w:rPr>
          <w:rFonts w:ascii="Times New Roman" w:hAnsi="Times New Roman" w:cs="Times New Roman"/>
          <w:sz w:val="24"/>
          <w:szCs w:val="24"/>
        </w:rPr>
        <w:t>30</w:t>
      </w:r>
      <w:r w:rsidRPr="003457A2">
        <w:rPr>
          <w:rFonts w:ascii="Times New Roman" w:hAnsi="Times New Roman" w:cs="Times New Roman"/>
          <w:sz w:val="24"/>
          <w:szCs w:val="24"/>
        </w:rPr>
        <w:t xml:space="preserve"> годы</w:t>
      </w:r>
      <w:r w:rsidR="009673FB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 (далее - муниципальная программа) и необходимость ее реализации на территории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приводит к их хаотичной парковке.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Адресный перечень дворовых территорий многоквартирных домов, расположенных на территории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осуществлять комплексное благоустройство дворовых территории и общественных территорий с учетом мнения граждан, а именно: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открытыми, востребованными гражданами);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сформирует инструменты общественного контроля за реализацией мероприятий по благоустройству на территории города Унеча.</w:t>
      </w:r>
    </w:p>
    <w:p w:rsidR="00E67588" w:rsidRDefault="00E67588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D210D1" w:rsidRPr="003457A2" w:rsidRDefault="00D210D1" w:rsidP="00D210D1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Pr="009673FB" w:rsidRDefault="00E67588" w:rsidP="00D210D1">
      <w:pPr>
        <w:numPr>
          <w:ilvl w:val="0"/>
          <w:numId w:val="14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 xml:space="preserve">Приоритеты реализуемой политики на территории 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муниципального образования </w:t>
      </w:r>
      <w:r w:rsidR="009673FB" w:rsidRPr="009673FB"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муниципального района Брянской области», </w:t>
      </w:r>
      <w:r w:rsidRPr="009673FB"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D210D1" w:rsidRPr="003457A2" w:rsidRDefault="00D210D1" w:rsidP="00D210D1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Право граждан на благоприятную окружающую среду закреплено в основном Законе государства -</w:t>
      </w:r>
      <w:r w:rsidR="009673F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8" w:history="1">
        <w:r w:rsidRPr="003457A2"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среды в рамках реализации приоритетного проекта 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«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Формирование комфортной городской среды на 2018 - 20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>»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>, утвержденных</w:t>
      </w:r>
      <w:r w:rsidR="009673FB"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hyperlink r:id="rId9" w:history="1">
        <w:r w:rsidRPr="00F019FC"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 w:rsidRPr="00F019FC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E67588" w:rsidRPr="00F019FC" w:rsidRDefault="00E67588" w:rsidP="00F019F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зон, скверов, иных пространств и дворовых территорий многоквартирных домов).</w:t>
      </w:r>
    </w:p>
    <w:p w:rsidR="00E67588" w:rsidRPr="00F019FC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F019FC"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</w:t>
      </w:r>
      <w:r w:rsidR="000A10D1">
        <w:rPr>
          <w:rFonts w:ascii="Times New Roman" w:hAnsi="Times New Roman" w:cs="Times New Roman"/>
          <w:spacing w:val="2"/>
          <w:sz w:val="24"/>
          <w:szCs w:val="24"/>
        </w:rPr>
        <w:t>30</w:t>
      </w:r>
      <w:r w:rsidRPr="00F019FC">
        <w:rPr>
          <w:rFonts w:ascii="Times New Roman" w:hAnsi="Times New Roman" w:cs="Times New Roman"/>
          <w:spacing w:val="2"/>
          <w:sz w:val="24"/>
          <w:szCs w:val="24"/>
        </w:rPr>
        <w:t xml:space="preserve"> годы: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 xml:space="preserve">- </w:t>
      </w:r>
      <w:r w:rsidR="009673FB" w:rsidRPr="008D1A78">
        <w:rPr>
          <w:rFonts w:ascii="Times New Roman" w:hAnsi="Times New Roman" w:cs="Times New Roman"/>
          <w:sz w:val="24"/>
          <w:szCs w:val="24"/>
        </w:rPr>
        <w:t>к</w:t>
      </w:r>
      <w:r w:rsidRPr="008D1A78">
        <w:rPr>
          <w:rFonts w:ascii="Times New Roman" w:hAnsi="Times New Roman" w:cs="Times New Roman"/>
          <w:sz w:val="24"/>
          <w:szCs w:val="24"/>
        </w:rPr>
        <w:t>оличество благоустроенных дворовых территорий 7  ед.;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дворовых территорий 19;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E67588" w:rsidRPr="008D1A78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количество благоустроенных общественных территорий 5 ед.;</w:t>
      </w:r>
    </w:p>
    <w:p w:rsidR="00E67588" w:rsidRPr="003457A2" w:rsidRDefault="00E67588" w:rsidP="008D1A78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D1A78"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</w:t>
      </w:r>
      <w:r w:rsidR="009673FB">
        <w:rPr>
          <w:rFonts w:ascii="Times New Roman" w:hAnsi="Times New Roman" w:cs="Times New Roman"/>
          <w:sz w:val="24"/>
          <w:szCs w:val="24"/>
        </w:rPr>
        <w:t>д</w:t>
      </w:r>
      <w:r w:rsidRPr="003457A2">
        <w:rPr>
          <w:rFonts w:ascii="Times New Roman" w:hAnsi="Times New Roman" w:cs="Times New Roman"/>
          <w:sz w:val="24"/>
          <w:szCs w:val="24"/>
        </w:rPr>
        <w:t xml:space="preserve">оля финансового участия в выполнении минимального перечня работ по благоустройству дворовых территорий заинтересованных лиц – нет; </w:t>
      </w:r>
    </w:p>
    <w:p w:rsidR="00E67588" w:rsidRPr="003457A2" w:rsidRDefault="00E67588" w:rsidP="003457A2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1. Повышение уровня благоустройства территорий общего пользования населения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</w:p>
    <w:p w:rsidR="00E67588" w:rsidRPr="003457A2" w:rsidRDefault="00E67588" w:rsidP="00BF4BC6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.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Программный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sz w:val="24"/>
          <w:szCs w:val="24"/>
        </w:rPr>
      </w:pPr>
    </w:p>
    <w:p w:rsidR="00E67588" w:rsidRPr="00962849" w:rsidRDefault="000A10D1" w:rsidP="00962849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962849">
        <w:rPr>
          <w:rFonts w:ascii="Times New Roman" w:hAnsi="Times New Roman" w:cs="Times New Roman"/>
          <w:spacing w:val="2"/>
          <w:sz w:val="24"/>
          <w:szCs w:val="24"/>
        </w:rPr>
        <w:t>Первый этап р</w:t>
      </w:r>
      <w:r w:rsidR="00E67588" w:rsidRPr="00962849">
        <w:rPr>
          <w:rFonts w:ascii="Times New Roman" w:hAnsi="Times New Roman" w:cs="Times New Roman"/>
          <w:spacing w:val="2"/>
          <w:sz w:val="24"/>
          <w:szCs w:val="24"/>
        </w:rPr>
        <w:t>еализация муниципальной программы будет осуществляться в период с 2018 по 2024 год</w:t>
      </w:r>
      <w:r w:rsidRPr="00962849">
        <w:rPr>
          <w:rFonts w:ascii="Times New Roman" w:hAnsi="Times New Roman" w:cs="Times New Roman"/>
          <w:spacing w:val="2"/>
          <w:sz w:val="24"/>
          <w:szCs w:val="24"/>
        </w:rPr>
        <w:t xml:space="preserve">, второй этап реализации </w:t>
      </w:r>
      <w:r w:rsidR="00962849" w:rsidRPr="00962849">
        <w:rPr>
          <w:rFonts w:ascii="Times New Roman" w:hAnsi="Times New Roman" w:cs="Times New Roman"/>
          <w:spacing w:val="2"/>
          <w:sz w:val="24"/>
          <w:szCs w:val="24"/>
        </w:rPr>
        <w:t>муниципальной программы с 2025 по 2030 год.</w:t>
      </w:r>
    </w:p>
    <w:p w:rsidR="00D210D1" w:rsidRPr="00962849" w:rsidRDefault="00D210D1" w:rsidP="00962849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4"/>
        </w:numPr>
        <w:tabs>
          <w:tab w:val="left" w:pos="2977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Прогноз о показателях (индикаторах) муниципальной программы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 w:rsidRPr="003457A2">
        <w:rPr>
          <w:rFonts w:ascii="Times New Roman" w:hAnsi="Times New Roman" w:cs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962849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годы», приведены   приложении №3 к муниципальной программе</w:t>
      </w:r>
    </w:p>
    <w:p w:rsidR="00D210D1" w:rsidRDefault="00D210D1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1729"/>
        <w:gridCol w:w="709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  <w:gridCol w:w="688"/>
      </w:tblGrid>
      <w:tr w:rsidR="00962849" w:rsidRPr="003457A2" w:rsidTr="00962849">
        <w:trPr>
          <w:cantSplit/>
          <w:trHeight w:val="1134"/>
        </w:trPr>
        <w:tc>
          <w:tcPr>
            <w:tcW w:w="540" w:type="dxa"/>
          </w:tcPr>
          <w:p w:rsidR="00962849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индикатора (показателя), единица измерения</w:t>
            </w:r>
          </w:p>
        </w:tc>
        <w:tc>
          <w:tcPr>
            <w:tcW w:w="709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2018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2019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2020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 xml:space="preserve">2021 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extDirection w:val="btLr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962849" w:rsidRPr="003457A2" w:rsidTr="00962849">
        <w:trPr>
          <w:trHeight w:val="8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E0018F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62849" w:rsidRPr="003457A2" w:rsidTr="00962849">
        <w:trPr>
          <w:trHeight w:val="1049"/>
        </w:trPr>
        <w:tc>
          <w:tcPr>
            <w:tcW w:w="540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</w:tcPr>
          <w:p w:rsidR="00962849" w:rsidRPr="003457A2" w:rsidRDefault="00962849" w:rsidP="00962849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1B0211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</w:tcPr>
          <w:p w:rsidR="00962849" w:rsidRPr="003457A2" w:rsidRDefault="00962849" w:rsidP="003457A2">
            <w:pPr>
              <w:widowControl w:val="0"/>
              <w:tabs>
                <w:tab w:val="left" w:pos="2977"/>
              </w:tabs>
              <w:autoSpaceDE w:val="0"/>
              <w:autoSpaceDN w:val="0"/>
              <w:adjustRightInd w:val="0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numPr>
          <w:ilvl w:val="0"/>
          <w:numId w:val="16"/>
        </w:num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D210D1" w:rsidRPr="003457A2" w:rsidRDefault="00D210D1" w:rsidP="00D210D1">
      <w:pPr>
        <w:widowControl w:val="0"/>
        <w:tabs>
          <w:tab w:val="left" w:pos="2977"/>
        </w:tabs>
        <w:autoSpaceDE w:val="0"/>
        <w:autoSpaceDN w:val="0"/>
        <w:adjustRightInd w:val="0"/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D210D1">
      <w:pPr>
        <w:widowControl w:val="0"/>
        <w:tabs>
          <w:tab w:val="left" w:pos="2977"/>
        </w:tabs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Общий объем финансирования муниципальной программы составляет </w:t>
      </w:r>
      <w:r w:rsidR="009B047D" w:rsidRPr="009B047D">
        <w:rPr>
          <w:rFonts w:ascii="Times New Roman" w:hAnsi="Times New Roman" w:cs="Times New Roman"/>
          <w:sz w:val="24"/>
          <w:szCs w:val="24"/>
        </w:rPr>
        <w:t>97 484 200,31</w:t>
      </w:r>
      <w:r w:rsidR="009B047D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рублей, в том числе: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2018 год – </w:t>
      </w:r>
      <w:r w:rsidRPr="003457A2">
        <w:rPr>
          <w:rFonts w:ascii="Times New Roman" w:hAnsi="Times New Roman"/>
          <w:sz w:val="24"/>
        </w:rPr>
        <w:t xml:space="preserve">9 657 772,02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2020 год – </w:t>
      </w:r>
      <w:r w:rsidRPr="003457A2">
        <w:rPr>
          <w:rFonts w:ascii="Times New Roman" w:hAnsi="Times New Roman"/>
          <w:sz w:val="24"/>
        </w:rPr>
        <w:t xml:space="preserve">11 644 717 ,90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2021 год – </w:t>
      </w:r>
      <w:r w:rsidRPr="003457A2">
        <w:rPr>
          <w:rFonts w:ascii="Times New Roman" w:hAnsi="Times New Roman"/>
          <w:sz w:val="24"/>
        </w:rPr>
        <w:t>10</w:t>
      </w:r>
      <w:r>
        <w:rPr>
          <w:rFonts w:ascii="Times New Roman" w:hAnsi="Times New Roman"/>
          <w:sz w:val="24"/>
        </w:rPr>
        <w:t> 695 591,38</w:t>
      </w:r>
      <w:r w:rsidRPr="003457A2">
        <w:rPr>
          <w:rFonts w:ascii="Times New Roman" w:hAnsi="Times New Roman"/>
          <w:sz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E67588" w:rsidRPr="003457A2" w:rsidRDefault="00E67588" w:rsidP="003457A2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2022 год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D7307">
        <w:rPr>
          <w:rFonts w:ascii="Times New Roman" w:hAnsi="Times New Roman" w:cs="Times New Roman"/>
          <w:sz w:val="24"/>
          <w:szCs w:val="24"/>
        </w:rPr>
        <w:t xml:space="preserve">10 451 933,07 </w:t>
      </w:r>
      <w:r w:rsidRPr="003457A2">
        <w:rPr>
          <w:rFonts w:ascii="Times New Roman" w:hAnsi="Times New Roman" w:cs="Times New Roman"/>
          <w:sz w:val="24"/>
          <w:szCs w:val="24"/>
        </w:rPr>
        <w:t>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2023 год – </w:t>
      </w:r>
      <w:r>
        <w:rPr>
          <w:rFonts w:ascii="Times New Roman" w:hAnsi="Times New Roman" w:cs="Times New Roman"/>
          <w:sz w:val="24"/>
          <w:szCs w:val="24"/>
        </w:rPr>
        <w:t>7 964 561,04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4D7307">
        <w:rPr>
          <w:rFonts w:ascii="Times New Roman" w:hAnsi="Times New Roman" w:cs="Times New Roman"/>
          <w:sz w:val="24"/>
          <w:szCs w:val="24"/>
        </w:rPr>
        <w:t xml:space="preserve">2024 год – </w:t>
      </w:r>
      <w:r w:rsidR="0031564E">
        <w:rPr>
          <w:rFonts w:ascii="Times New Roman" w:hAnsi="Times New Roman" w:cs="Times New Roman"/>
          <w:sz w:val="24"/>
          <w:szCs w:val="24"/>
        </w:rPr>
        <w:t>8 768 744,09</w:t>
      </w:r>
      <w:r w:rsidRPr="004D7307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лей</w:t>
      </w:r>
      <w:r w:rsidRPr="004D7307"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31564E">
        <w:rPr>
          <w:rFonts w:ascii="Times New Roman" w:hAnsi="Times New Roman" w:cs="Times New Roman"/>
          <w:sz w:val="24"/>
          <w:szCs w:val="24"/>
        </w:rPr>
        <w:t>8 981 069,74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9B047D">
        <w:rPr>
          <w:rFonts w:ascii="Times New Roman" w:hAnsi="Times New Roman" w:cs="Times New Roman"/>
          <w:sz w:val="24"/>
          <w:szCs w:val="24"/>
        </w:rPr>
        <w:t>8 544 673,91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</w:t>
      </w:r>
      <w:r w:rsidR="009B047D">
        <w:rPr>
          <w:rFonts w:ascii="Times New Roman" w:hAnsi="Times New Roman" w:cs="Times New Roman"/>
          <w:sz w:val="24"/>
          <w:szCs w:val="24"/>
        </w:rPr>
        <w:t>8 180 632,60</w:t>
      </w:r>
      <w:r w:rsidRPr="005B0752">
        <w:rPr>
          <w:rFonts w:ascii="Times New Roman" w:hAnsi="Times New Roman" w:cs="Times New Roman"/>
          <w:sz w:val="24"/>
          <w:szCs w:val="24"/>
        </w:rPr>
        <w:t xml:space="preserve"> рублей;</w:t>
      </w:r>
    </w:p>
    <w:p w:rsidR="00320F48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20F48" w:rsidRPr="005B0752" w:rsidRDefault="00320F48" w:rsidP="00320F48">
      <w:pPr>
        <w:widowControl w:val="0"/>
        <w:tabs>
          <w:tab w:val="left" w:pos="2977"/>
        </w:tabs>
        <w:autoSpaceDE w:val="0"/>
        <w:autoSpaceDN w:val="0"/>
        <w:adjustRightInd w:val="0"/>
        <w:ind w:hanging="14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100 000 рублей;</w:t>
      </w:r>
    </w:p>
    <w:p w:rsidR="00586E04" w:rsidRDefault="00320F48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B0752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30</w:t>
      </w:r>
      <w:r w:rsidRPr="005B0752">
        <w:rPr>
          <w:rFonts w:ascii="Times New Roman" w:hAnsi="Times New Roman" w:cs="Times New Roman"/>
          <w:sz w:val="24"/>
          <w:szCs w:val="24"/>
        </w:rPr>
        <w:t xml:space="preserve"> год – 100 000 рублей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20F48" w:rsidRDefault="00320F48" w:rsidP="00320F48">
      <w:pPr>
        <w:tabs>
          <w:tab w:val="left" w:pos="2977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рамках муниципальной программы планируется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федерального бюджета, средств областного бюджета, средств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Pr="003457A2">
        <w:rPr>
          <w:rFonts w:ascii="Times New Roman" w:hAnsi="Times New Roman" w:cs="Times New Roman"/>
          <w:sz w:val="24"/>
          <w:szCs w:val="24"/>
        </w:rPr>
        <w:t xml:space="preserve">, а также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жителей многоквартирных домов, дворовые территории которых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</w:t>
      </w:r>
      <w:r w:rsidRPr="003457A2"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</w:t>
      </w:r>
      <w:r w:rsidR="00320F48">
        <w:rPr>
          <w:rFonts w:ascii="Times New Roman" w:hAnsi="Times New Roman" w:cs="Times New Roman"/>
          <w:sz w:val="24"/>
        </w:rPr>
        <w:t>30</w:t>
      </w:r>
      <w:r w:rsidRPr="003457A2">
        <w:rPr>
          <w:rFonts w:ascii="Times New Roman" w:hAnsi="Times New Roman" w:cs="Times New Roman"/>
          <w:sz w:val="24"/>
        </w:rPr>
        <w:t xml:space="preserve"> годы» адресный перечень дворовых и общественных территорий города Унеча, в приложении №2 к муниципальной программе</w:t>
      </w:r>
      <w:r w:rsidRPr="003457A2">
        <w:rPr>
          <w:rFonts w:ascii="Times New Roman" w:hAnsi="Times New Roman" w:cs="Times New Roman"/>
          <w:sz w:val="24"/>
          <w:szCs w:val="24"/>
        </w:rPr>
        <w:t>. План реализации программы, с указанием объемов финансирования мероприятий, в приложении №1 к муниципальной программе.</w:t>
      </w:r>
    </w:p>
    <w:p w:rsidR="00E67588" w:rsidRPr="003457A2" w:rsidRDefault="00E67588" w:rsidP="00CC31EE">
      <w:pPr>
        <w:tabs>
          <w:tab w:val="left" w:pos="2977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 П</w:t>
      </w:r>
      <w:r w:rsidRPr="003457A2">
        <w:rPr>
          <w:rFonts w:ascii="Times New Roman" w:hAnsi="Times New Roman" w:cs="Times New Roman"/>
          <w:b/>
          <w:spacing w:val="2"/>
          <w:sz w:val="24"/>
          <w:szCs w:val="24"/>
        </w:rPr>
        <w:t>еречень работ по благоустройству дворовых территорий</w:t>
      </w:r>
    </w:p>
    <w:p w:rsidR="00E67588" w:rsidRPr="003457A2" w:rsidRDefault="00E67588" w:rsidP="00CC31EE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E67588" w:rsidRPr="003457A2" w:rsidRDefault="00E67588" w:rsidP="00CC31EE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ремонт дворовых проездов;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обеспечение освещения дворовых территорий;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скамеек;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установка урн для мусора;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лица).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озеленение территорий, включающее посадку деревьев, кустарников, газонов, снос и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кронирование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деревьев, корчевание пней и пр.;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ремонт существующих пешеходных дорожек;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коврочистки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>, стойки для сушки белья и др.);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ограждений газонов, палисадников, детских, игровых, спортивных площадок, парковок;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беспрепятственного перемещения по дворовой территории МКД маломобильных групп населения;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E67588" w:rsidRPr="003457A2" w:rsidRDefault="00E67588" w:rsidP="003457A2">
      <w:pPr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 w:rsidRPr="003457A2"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Минимальный перечень работ по благоустройству дворовых территорий и дополнительный перечень работ по благоустройству дворовых территорий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софинансируется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за счет средств из федерального бюджета, областного бюджета и бюджета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на текущий финансовый год.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При формировании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</w:t>
      </w:r>
      <w:r w:rsidRPr="003457A2">
        <w:rPr>
          <w:rFonts w:ascii="Times New Roman" w:hAnsi="Times New Roman" w:cs="Times New Roman"/>
          <w:bCs/>
          <w:sz w:val="24"/>
          <w:szCs w:val="24"/>
        </w:rPr>
        <w:t xml:space="preserve">благоустройство, заинтересованные лица вправе выбрать, какие из видов работ, входящих в минимальный перечень по благоустройству дворовых территорий, планируются к реализации. 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благоустройству дворовых территорий.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общего имущества многоквартирного дома.</w:t>
      </w:r>
    </w:p>
    <w:p w:rsidR="00E67588" w:rsidRPr="003457A2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установке лавочек и урн для мусора.</w:t>
      </w:r>
    </w:p>
    <w:p w:rsidR="00E67588" w:rsidRDefault="00E67588" w:rsidP="0076163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ходе реализации мероприятий по благоустройству дворовых и общественных территорий в рамках муниципальной программы имеется возможно</w:t>
      </w:r>
      <w:r>
        <w:rPr>
          <w:rFonts w:ascii="Times New Roman" w:hAnsi="Times New Roman" w:cs="Times New Roman"/>
          <w:sz w:val="24"/>
          <w:szCs w:val="24"/>
        </w:rPr>
        <w:t xml:space="preserve">сть привлечения добровольцев </w:t>
      </w:r>
      <w:r w:rsidRPr="003457A2">
        <w:rPr>
          <w:rFonts w:ascii="Times New Roman" w:hAnsi="Times New Roman" w:cs="Times New Roman"/>
          <w:sz w:val="24"/>
          <w:szCs w:val="24"/>
        </w:rPr>
        <w:t xml:space="preserve">(волонтеров). </w:t>
      </w:r>
    </w:p>
    <w:p w:rsidR="00E67588" w:rsidRPr="003457A2" w:rsidRDefault="00E67588" w:rsidP="00D210D1">
      <w:pPr>
        <w:shd w:val="clear" w:color="auto" w:fill="FFFFFF"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6.1. Условия об уровне финансового участия жителей многоквартирных домов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6.2. Условия о проведении работ по благоустройству в части обеспечения доступности для маломобильных групп населения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D210D1" w:rsidRPr="003457A2" w:rsidRDefault="00D210D1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7. Анализ рисков реализации муниципальной программы и описание мер по управлению рисками с целью минимизации их влияния на достижение цели муниципальной программы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программы, являются: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- бюджетные риски, связанные с дефицитом местного бюджета и возможностью невыполнения своих обязательств по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софинансированию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мероприятий муниципальной программы;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риски невыполнения исполнителем обязательств, превышения стоимости проекта, риски низкого качества работ;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реализации муниципальной программы предлагаются: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проведении конкурсных процедур предусматривать обеспечение заявки на участие в торгах, а при заключении контрактов - обеспечение контрактов;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 анализ выполнения показателей и мероприятий муниципальной программы;</w:t>
      </w:r>
    </w:p>
    <w:p w:rsidR="00E67588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благоустройства индивидуальных жилых домов и земельных участков, предоставленных для их размещения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E67588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Правил </w:t>
      </w:r>
      <w:r w:rsidR="00F019FC" w:rsidRPr="00F019FC">
        <w:rPr>
          <w:rFonts w:ascii="Times New Roman" w:hAnsi="Times New Roman" w:cs="Times New Roman"/>
          <w:sz w:val="24"/>
          <w:szCs w:val="24"/>
        </w:rPr>
        <w:t>благоустройства территории муниципального образования «Унечское городское поселение Унечского муниципального  района Брянской област</w:t>
      </w:r>
      <w:r w:rsidR="00F019FC">
        <w:rPr>
          <w:rFonts w:ascii="Times New Roman" w:hAnsi="Times New Roman" w:cs="Times New Roman"/>
          <w:sz w:val="24"/>
          <w:szCs w:val="24"/>
        </w:rPr>
        <w:t>и</w:t>
      </w:r>
      <w:r w:rsidR="00F019FC" w:rsidRPr="00F019FC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 xml:space="preserve"> </w:t>
      </w:r>
      <w:r w:rsidRPr="00F019FC">
        <w:rPr>
          <w:rFonts w:ascii="Times New Roman" w:hAnsi="Times New Roman" w:cs="Times New Roman"/>
          <w:bCs/>
          <w:color w:val="000000"/>
          <w:sz w:val="24"/>
          <w:szCs w:val="24"/>
        </w:rPr>
        <w:t>в СМИ.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>По результатам проведения инвентаризации составляется паспорт благоустройства территории.</w:t>
      </w:r>
    </w:p>
    <w:p w:rsidR="00E67588" w:rsidRPr="00CC31EE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размещения, утвержденным Правилам благоустройства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F019FC">
        <w:rPr>
          <w:rFonts w:ascii="Times New Roman" w:hAnsi="Times New Roman" w:cs="Times New Roman"/>
          <w:sz w:val="24"/>
          <w:szCs w:val="24"/>
        </w:rPr>
        <w:t>,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</w:t>
      </w:r>
      <w:r w:rsidR="00F209EE">
        <w:rPr>
          <w:rFonts w:ascii="Times New Roman" w:hAnsi="Times New Roman" w:cs="Times New Roman"/>
          <w:bCs/>
          <w:color w:val="000000"/>
          <w:sz w:val="24"/>
          <w:szCs w:val="24"/>
        </w:rPr>
        <w:t>30</w:t>
      </w:r>
      <w:r w:rsidRPr="00CC31EE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г.</w:t>
      </w:r>
      <w:r w:rsidRPr="00CC31E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31EE">
        <w:rPr>
          <w:rFonts w:ascii="Times New Roman" w:hAnsi="Times New Roman" w:cs="Times New Roman"/>
          <w:b/>
          <w:sz w:val="24"/>
          <w:szCs w:val="24"/>
        </w:rPr>
        <w:t>9. Порядок исключения из адресного перечня дворовых и общественных территорий, подлежащих благоустройству в рамках реализации муниципальной программы.</w:t>
      </w:r>
    </w:p>
    <w:p w:rsidR="00E67588" w:rsidRPr="00CC31EE" w:rsidRDefault="00E67588" w:rsidP="003457A2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соответствии с генеральным планом муниципального образования </w:t>
      </w:r>
      <w:r w:rsidR="00586E04" w:rsidRPr="003457A2">
        <w:rPr>
          <w:rFonts w:ascii="Times New Roman" w:hAnsi="Times New Roman" w:cs="Times New Roman"/>
          <w:sz w:val="24"/>
          <w:szCs w:val="24"/>
        </w:rPr>
        <w:t>«Унечское городское поселение</w:t>
      </w:r>
      <w:r w:rsidR="00586E04">
        <w:rPr>
          <w:rFonts w:ascii="Times New Roman" w:hAnsi="Times New Roman" w:cs="Times New Roman"/>
          <w:sz w:val="24"/>
          <w:szCs w:val="24"/>
        </w:rPr>
        <w:t xml:space="preserve"> Унечского муниципального района Брянской области</w:t>
      </w:r>
      <w:r w:rsidR="00586E04" w:rsidRPr="003457A2">
        <w:rPr>
          <w:rFonts w:ascii="Times New Roman" w:hAnsi="Times New Roman" w:cs="Times New Roman"/>
          <w:sz w:val="24"/>
          <w:szCs w:val="24"/>
        </w:rPr>
        <w:t>»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</w:t>
      </w:r>
      <w:r w:rsidRPr="003457A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порядке,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установленном такой комиссией.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 w:rsidRPr="003457A2"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благоустройству в рамках реализации муниципальной программы, </w:t>
      </w:r>
      <w:r w:rsidRPr="003457A2"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 xml:space="preserve">10. Мероприятия по проведению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работ по образованию земельных участков, на которых расположены многоквартирные дома.</w:t>
      </w:r>
      <w:r w:rsidRPr="003457A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67588" w:rsidRPr="003457A2" w:rsidRDefault="00E67588" w:rsidP="003457A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</w:t>
      </w:r>
      <w:proofErr w:type="spellStart"/>
      <w:r w:rsidRPr="003457A2">
        <w:rPr>
          <w:rFonts w:ascii="Times New Roman" w:hAnsi="Times New Roman" w:cs="Times New Roman"/>
          <w:sz w:val="24"/>
          <w:szCs w:val="24"/>
        </w:rPr>
        <w:t>софинансируются</w:t>
      </w:r>
      <w:proofErr w:type="spellEnd"/>
      <w:r w:rsidRPr="003457A2">
        <w:rPr>
          <w:rFonts w:ascii="Times New Roman" w:hAnsi="Times New Roman" w:cs="Times New Roman"/>
          <w:sz w:val="24"/>
          <w:szCs w:val="24"/>
        </w:rPr>
        <w:t xml:space="preserve"> из бюджета Брянской области.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 xml:space="preserve"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соответствии с утвержденным проектом межевания территории. 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E67588" w:rsidRPr="003457A2" w:rsidRDefault="00E67588" w:rsidP="003457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7588" w:rsidRDefault="00E67588" w:rsidP="003457A2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b/>
          <w:sz w:val="24"/>
          <w:szCs w:val="24"/>
        </w:rPr>
        <w:t>11. У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словия о предельной дате заключения соглашений по результатам закупки товаров, работ и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услуг </w:t>
      </w:r>
      <w:r w:rsidRPr="003457A2">
        <w:rPr>
          <w:rFonts w:ascii="Times New Roman" w:hAnsi="Times New Roman" w:cs="Times New Roman"/>
          <w:b/>
          <w:color w:val="000000"/>
          <w:sz w:val="24"/>
          <w:szCs w:val="24"/>
        </w:rPr>
        <w:t>для обеспечения муниципальных нужд в целях реализации муниципальной программы.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67588" w:rsidRPr="003457A2" w:rsidRDefault="00E67588" w:rsidP="003457A2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общественных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3-летнего гарантийного срока на результаты выполненных работ по благоустройству дворовых и общественных территорий;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</w:t>
      </w:r>
      <w:r w:rsidR="00C10892">
        <w:rPr>
          <w:rFonts w:ascii="Times New Roman" w:hAnsi="Times New Roman" w:cs="Times New Roman"/>
          <w:color w:val="000000"/>
          <w:sz w:val="24"/>
          <w:szCs w:val="24"/>
        </w:rPr>
        <w:t xml:space="preserve">– 1 апреля 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>года предоставления субсидий, за исключением</w:t>
      </w:r>
      <w:r w:rsidR="008C4606">
        <w:rPr>
          <w:rFonts w:ascii="Times New Roman" w:hAnsi="Times New Roman" w:cs="Times New Roman"/>
          <w:color w:val="000000"/>
          <w:sz w:val="24"/>
          <w:szCs w:val="24"/>
        </w:rPr>
        <w:t>:</w:t>
      </w:r>
      <w:r w:rsidRPr="003457A2">
        <w:rPr>
          <w:rFonts w:ascii="Times New Roman" w:hAnsi="Times New Roman" w:cs="Times New Roman"/>
          <w:color w:val="000000"/>
          <w:sz w:val="24"/>
          <w:szCs w:val="24"/>
        </w:rPr>
        <w:t xml:space="preserve">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E67588" w:rsidRPr="003457A2" w:rsidRDefault="00E67588" w:rsidP="003457A2">
      <w:pPr>
        <w:widowControl w:val="0"/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57A2"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E67588" w:rsidRPr="003457A2" w:rsidRDefault="00E67588" w:rsidP="00D210D1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E67588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3457A2"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E67588" w:rsidRPr="003457A2" w:rsidRDefault="00E67588" w:rsidP="00D210D1">
      <w:pPr>
        <w:tabs>
          <w:tab w:val="left" w:pos="2977"/>
        </w:tabs>
        <w:autoSpaceDE w:val="0"/>
        <w:autoSpaceDN w:val="0"/>
        <w:adjustRightInd w:val="0"/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Для 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</w:t>
      </w:r>
      <w:r w:rsidR="00586E04">
        <w:rPr>
          <w:rFonts w:ascii="Times New Roman" w:hAnsi="Times New Roman" w:cs="Times New Roman"/>
          <w:sz w:val="24"/>
          <w:szCs w:val="24"/>
        </w:rPr>
        <w:t xml:space="preserve"> </w:t>
      </w:r>
      <w:r w:rsidRPr="003457A2">
        <w:rPr>
          <w:rFonts w:ascii="Times New Roman" w:hAnsi="Times New Roman" w:cs="Times New Roman"/>
          <w:sz w:val="24"/>
          <w:szCs w:val="24"/>
        </w:rPr>
        <w:t>Бюджетный кодекс Российской Федерации;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Федеральный закон от 06.10.2003 г. №131-ФЗ «Об общих принципах организации местного самоуправления в Российской Федерации»;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Федерации» (</w:t>
      </w:r>
      <w:r w:rsidR="00BA03B2">
        <w:rPr>
          <w:rFonts w:ascii="Times New Roman" w:hAnsi="Times New Roman" w:cs="Times New Roman"/>
          <w:sz w:val="24"/>
          <w:szCs w:val="24"/>
        </w:rPr>
        <w:t>с изменениями и дополнениями от 22.04.2024</w:t>
      </w:r>
      <w:r w:rsidRPr="003457A2">
        <w:rPr>
          <w:rFonts w:ascii="Times New Roman" w:hAnsi="Times New Roman" w:cs="Times New Roman"/>
          <w:sz w:val="24"/>
          <w:szCs w:val="24"/>
        </w:rPr>
        <w:t>)</w:t>
      </w:r>
      <w:r w:rsidR="00BA03B2">
        <w:rPr>
          <w:rFonts w:ascii="Times New Roman" w:hAnsi="Times New Roman" w:cs="Times New Roman"/>
          <w:sz w:val="24"/>
          <w:szCs w:val="24"/>
        </w:rPr>
        <w:t>;</w:t>
      </w:r>
    </w:p>
    <w:p w:rsidR="00E67588" w:rsidRPr="003457A2" w:rsidRDefault="00E67588" w:rsidP="00586E04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57A2"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№1-21 (с учетом изменений м дополнений).</w:t>
      </w:r>
    </w:p>
    <w:p w:rsidR="00E67588" w:rsidRPr="003457A2" w:rsidRDefault="00E67588" w:rsidP="0076163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E67588" w:rsidRPr="003457A2" w:rsidSect="00C10892">
          <w:footerReference w:type="default" r:id="rId10"/>
          <w:pgSz w:w="11907" w:h="16839" w:code="9"/>
          <w:pgMar w:top="709" w:right="567" w:bottom="568" w:left="1320" w:header="709" w:footer="709" w:gutter="0"/>
          <w:cols w:space="708"/>
          <w:docGrid w:linePitch="360"/>
        </w:sectPr>
      </w:pPr>
      <w:r w:rsidRPr="003457A2">
        <w:rPr>
          <w:rFonts w:ascii="Times New Roman" w:hAnsi="Times New Roman" w:cs="Times New Roman"/>
          <w:sz w:val="24"/>
          <w:szCs w:val="24"/>
        </w:rPr>
        <w:t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</w:t>
      </w:r>
      <w:r>
        <w:rPr>
          <w:rFonts w:ascii="Times New Roman" w:hAnsi="Times New Roman" w:cs="Times New Roman"/>
          <w:sz w:val="24"/>
          <w:szCs w:val="24"/>
        </w:rPr>
        <w:t>ка.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  <w:r w:rsidRPr="005836C1">
        <w:rPr>
          <w:rFonts w:ascii="Times New Roman" w:eastAsia="Times New Roman" w:hAnsi="Times New Roman"/>
        </w:rPr>
        <w:t>Приложение №1</w:t>
      </w:r>
    </w:p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района Брянской области» «Формирование современной городской среды города Унеча на 2018-20</w:t>
      </w:r>
      <w:r w:rsidR="000558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282024" w:rsidRPr="005836C1" w:rsidRDefault="00282024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F209EE" w:rsidRPr="005836C1" w:rsidTr="00E0018F">
        <w:trPr>
          <w:trHeight w:val="480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Муниципальная программа, подпрограмма, основное мероприятие (проект программы), направление расходов, мероприятие </w:t>
            </w:r>
          </w:p>
        </w:tc>
        <w:tc>
          <w:tcPr>
            <w:tcW w:w="30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63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F209EE" w:rsidRPr="005836C1" w:rsidTr="00E0018F">
        <w:trPr>
          <w:cantSplit/>
          <w:trHeight w:val="1496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ГРБС  (РБС)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ППМП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ОМ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5836C1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</w:tr>
      <w:tr w:rsidR="00F209EE" w:rsidRPr="005836C1" w:rsidTr="00E0018F">
        <w:trPr>
          <w:cantSplit/>
          <w:trHeight w:val="4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2024" w:rsidRPr="005836C1" w:rsidRDefault="00282024" w:rsidP="00282024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F209EE" w:rsidRPr="005836C1" w:rsidTr="00E0018F">
        <w:trPr>
          <w:cantSplit/>
          <w:trHeight w:val="86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«Формирование современной городской среды города Унеча на 2018-20</w:t>
            </w:r>
            <w:r w:rsidR="000558D2"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годы»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E0018F" w:rsidRDefault="00F209EE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D4327" w:rsidRPr="005836C1" w:rsidTr="00E0018F">
        <w:trPr>
          <w:cantSplit/>
          <w:trHeight w:val="131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E0018F" w:rsidRDefault="007D4327" w:rsidP="00E0018F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84 099,26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89 135,81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9B047D" w:rsidP="007D4327">
            <w:pPr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85 446,74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9B047D" w:rsidP="007D4327">
            <w:pPr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81 806,33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Default="007D4327" w:rsidP="007D4327">
            <w:pPr>
              <w:ind w:left="113" w:right="113"/>
              <w:jc w:val="center"/>
            </w:pPr>
            <w:r w:rsidRPr="00D5159A"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F209EE" w:rsidRPr="005836C1" w:rsidTr="00E0018F">
        <w:trPr>
          <w:cantSplit/>
          <w:trHeight w:val="172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5836C1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09EE" w:rsidRPr="005836C1" w:rsidRDefault="00F209EE" w:rsidP="000558D2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E0018F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12171559,50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11292105,86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10 344 005,93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F209EE"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0 125 898,31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8F3AD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31564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8 325 827,34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31564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8 824 445,01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9B047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8 459 227,17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9B047D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8 098 826,27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209EE" w:rsidRPr="00282024" w:rsidRDefault="00F209EE" w:rsidP="00F209EE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C4606" w:rsidRPr="005836C1" w:rsidTr="00E0018F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5836C1" w:rsidRDefault="00AE5F5A" w:rsidP="008C4606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606" w:rsidRPr="005836C1" w:rsidRDefault="008C4606" w:rsidP="008C4606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E0018F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238550,36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247 100,54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7D4327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31564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358 817,49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31564E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67 488,92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C4606" w:rsidRPr="00282024" w:rsidRDefault="008C4606" w:rsidP="008C460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E5F5A" w:rsidRDefault="00AE5F5A">
      <w:r>
        <w:br w:type="page"/>
      </w:r>
    </w:p>
    <w:p w:rsidR="00AE5F5A" w:rsidRDefault="00AE5F5A"/>
    <w:tbl>
      <w:tblPr>
        <w:tblW w:w="157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680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E0018F">
        <w:trPr>
          <w:cantSplit/>
          <w:trHeight w:val="3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E0018F">
        <w:trPr>
          <w:cantSplit/>
          <w:trHeight w:val="169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E0018F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 w:rsidR="00E001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12294504,56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11644717,90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10 695 591,38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10 451 933,07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8 768 744,09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31564E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8 981 069,74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9B047D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8 544 673,91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9B047D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8 180 632,60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AE5F5A" w:rsidRPr="005836C1" w:rsidTr="00E0018F">
        <w:trPr>
          <w:cantSplit/>
          <w:trHeight w:val="126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дворовых территорий по ул. Октябрьская д.8, 10, ул. Горького д.2, 4, 4а, ул. Пролетарская д.1, 3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233 326,08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68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4 433 195,42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76 987,50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E0018F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4 743 509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98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1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36 460,05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40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692 741,05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7 907,90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6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737 109,0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0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7D4327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2.2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территории, прилегающей к кинотеатру «Мир» по ул. Транспортной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208 857,7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6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3 968 296,32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4 177 154,02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E5F5A" w:rsidRPr="005836C1" w:rsidRDefault="00AE5F5A" w:rsidP="00AE5F5A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 xml:space="preserve">Благоустройство общественной территории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),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11 021,55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1 091 134,01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AE5F5A" w:rsidRDefault="00AE5F5A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1 102 155,56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общественной территории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прилегающей к культурно - досуговому центру «Луч» по ул. Комсомольская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77 825,97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5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7 704 770,54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7 782 596,51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8F2DB3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>
              <w:br w:type="page"/>
            </w:r>
            <w:r w:rsidR="00AE5F5A" w:rsidRPr="005836C1">
              <w:rPr>
                <w:rFonts w:ascii="Times New Roman" w:eastAsia="Times New Roman" w:hAnsi="Times New Roman"/>
                <w:sz w:val="22"/>
                <w:szCs w:val="22"/>
              </w:rPr>
              <w:t>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территории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AE5F5A" w:rsidRPr="005836C1" w:rsidTr="00AE5F5A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AE5F5A" w:rsidRPr="005836C1" w:rsidTr="00AE5F5A">
        <w:trPr>
          <w:cantSplit/>
          <w:trHeight w:val="12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34 097,54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3 375 654,95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85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3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3 409 752,49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9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Октябрьская, д.6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12 024,64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AE5F5A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5F5A" w:rsidRPr="005836C1" w:rsidRDefault="00AE5F5A" w:rsidP="00AE5F5A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1 190 439,39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AE5F5A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AE5F5A" w:rsidRPr="00282024" w:rsidRDefault="007D4327" w:rsidP="00AE5F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33 988,81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1 236 452,84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Горького, д.7,9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32 107,17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6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3 178 609,95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6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83 637,15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8F2DB3">
        <w:trPr>
          <w:cantSplit/>
          <w:trHeight w:val="15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3 294 354,27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2DB3" w:rsidRPr="005836C1" w:rsidRDefault="008F2DB3" w:rsidP="008F2DB3">
            <w:pPr>
              <w:spacing w:after="16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Благоустройство дворовой территории по ул. Луначарского, д.24, ул. Пролетарская, д.18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4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27 018,48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2 674 828,81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62 775,51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139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2 764 622,8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8F2DB3">
        <w:trPr>
          <w:cantSplit/>
          <w:trHeight w:val="97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t>-</w:t>
            </w:r>
            <w:r w:rsidR="008F2DB3">
              <w:br w:type="page"/>
            </w:r>
            <w:r w:rsidR="008F2DB3">
              <w:br w:type="page"/>
            </w:r>
            <w:r w:rsidR="008F2DB3" w:rsidRPr="005836C1">
              <w:rPr>
                <w:rFonts w:ascii="Times New Roman" w:eastAsia="Times New Roman" w:hAnsi="Times New Roman"/>
                <w:sz w:val="22"/>
                <w:szCs w:val="22"/>
              </w:rPr>
              <w:t>4.3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Ленина, д.3, ул. Первомайская, д.2 в г. Унеча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22 705,50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3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7D4327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2 247 844,79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58 148,89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54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2 328 699,18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2DB3" w:rsidRPr="005836C1" w:rsidTr="00AE5F5A">
        <w:trPr>
          <w:cantSplit/>
          <w:trHeight w:val="141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Устройство ограждения на общественной территории по ул. Транспортной в г. Унеча (парк им.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Уральских добровольцев) Брянской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8F2DB3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8F2DB3" w:rsidRPr="00282024" w:rsidRDefault="007D4327" w:rsidP="008F2DB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20 205,89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8F2DB3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2DB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7D4327" w:rsidRPr="005836C1" w:rsidTr="00AE5F5A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2 000 382,92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84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2 020 588,81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Луначарского, д.9, д.21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3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28 020,98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2 774 075,95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86 723,23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42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5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2 888 820,16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6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Первомайская, д. 4, д. 6, д. 8.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31 190,87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40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3 087 897,1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4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160 377,31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5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3 279 465,28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12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общественной территории по ул. Транспортной в г. Унеча (парк им. Уральских добровольцев) Брянской области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2DB3" w:rsidRDefault="008F2DB3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2DB3" w:rsidRPr="005836C1" w:rsidTr="008F2DB3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2DB3" w:rsidRPr="005836C1" w:rsidRDefault="008F2DB3" w:rsidP="008F2DB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8F2DB3">
        <w:trPr>
          <w:cantSplit/>
          <w:trHeight w:val="127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45 273,06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75 198,55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4 482 032,88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7 444 655,72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13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4 527 305,94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7 519 854,27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2DB3">
        <w:trPr>
          <w:cantSplit/>
          <w:trHeight w:val="9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bookmarkStart w:id="2" w:name="_Hlk124870520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адресу: г. Унеча, ул. 23 Сентября, д.2, д.4, ул. Попова, д.5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8F3ADE">
        <w:trPr>
          <w:cantSplit/>
          <w:trHeight w:val="125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27 083,25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8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2 681 242,59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5836C1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5836C1" w:rsidTr="00AE5F5A">
        <w:trPr>
          <w:cantSplit/>
          <w:trHeight w:val="139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5836C1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5836C1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2 932 078,80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2024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85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0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45 948,39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4 548 890,48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1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302 840,26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br w:type="page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4897679,13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7D4327" w:rsidRPr="000558D2" w:rsidTr="008F3ADE">
        <w:trPr>
          <w:cantSplit/>
          <w:trHeight w:val="8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>общественной территории: городской пляж озера Новое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19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30 668,81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40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3 036 213,1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3 066 881,91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98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Совхозная, д. 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D4327" w:rsidRPr="000558D2" w:rsidTr="008F3ADE">
        <w:trPr>
          <w:cantSplit/>
          <w:trHeight w:val="126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4327" w:rsidRPr="00F06E0F" w:rsidRDefault="007D4327" w:rsidP="007D4327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0558D2" w:rsidRDefault="0031564E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19 625,28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D4327" w:rsidRPr="00282024" w:rsidRDefault="007D4327" w:rsidP="007D4327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D2723">
        <w:trPr>
          <w:cantSplit/>
          <w:trHeight w:val="155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1 942 903,23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127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64 978,53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2 027 507,04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7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Попова, д.2, ул. Попова, д. 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19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33 349,12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3 301 562,93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41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293 838,96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3 628 751,01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8F3ADE" w:rsidRDefault="008F3ADE">
      <w:r>
        <w:br w:type="page"/>
      </w:r>
    </w:p>
    <w:tbl>
      <w:tblPr>
        <w:tblW w:w="155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3686"/>
        <w:gridCol w:w="567"/>
        <w:gridCol w:w="567"/>
        <w:gridCol w:w="567"/>
        <w:gridCol w:w="566"/>
        <w:gridCol w:w="709"/>
        <w:gridCol w:w="709"/>
        <w:gridCol w:w="567"/>
        <w:gridCol w:w="567"/>
        <w:gridCol w:w="567"/>
        <w:gridCol w:w="563"/>
        <w:gridCol w:w="571"/>
        <w:gridCol w:w="567"/>
        <w:gridCol w:w="709"/>
        <w:gridCol w:w="708"/>
        <w:gridCol w:w="709"/>
        <w:gridCol w:w="709"/>
        <w:gridCol w:w="709"/>
        <w:gridCol w:w="708"/>
      </w:tblGrid>
      <w:tr w:rsidR="008F3ADE" w:rsidRPr="000558D2" w:rsidTr="008F3ADE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3ADE" w:rsidRPr="005836C1" w:rsidRDefault="008F3ADE" w:rsidP="008F3ADE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22045A" w:rsidRPr="000558D2" w:rsidTr="008F3ADE">
        <w:trPr>
          <w:cantSplit/>
          <w:trHeight w:val="99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общественной территории: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общественная территория по ул.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Суворова в г. Унеча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8F3ADE">
        <w:trPr>
          <w:cantSplit/>
          <w:trHeight w:val="122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31 124,86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3 081 361,18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2045A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45A" w:rsidRPr="00F06E0F" w:rsidRDefault="0022045A" w:rsidP="0022045A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0558D2" w:rsidRDefault="00AD2723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3 112 486,04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22045A" w:rsidRPr="00282024" w:rsidRDefault="0022045A" w:rsidP="0022045A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1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Благоустройство дворовой территории по адресу: г.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 xml:space="preserve">Унеча, ул. </w:t>
            </w:r>
            <w:r>
              <w:rPr>
                <w:rFonts w:ascii="Times New Roman" w:hAnsi="Times New Roman"/>
                <w:sz w:val="22"/>
                <w:szCs w:val="22"/>
              </w:rPr>
              <w:t>Октябрьская, д.2, д. 4, ул.Луначарского, д.31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601AA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23 413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153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2 317 968,35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C84617">
        <w:trPr>
          <w:cantSplit/>
          <w:trHeight w:val="28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5836C1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52 601, 66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2 393 983,83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 w:rsidRPr="00EE3BF5">
              <w:rPr>
                <w:rFonts w:ascii="Times New Roman" w:hAnsi="Times New Roman"/>
                <w:sz w:val="22"/>
                <w:szCs w:val="22"/>
              </w:rPr>
              <w:t>территори</w:t>
            </w:r>
            <w:r w:rsidR="001D17B2">
              <w:rPr>
                <w:rFonts w:ascii="Times New Roman" w:hAnsi="Times New Roman"/>
                <w:sz w:val="22"/>
                <w:szCs w:val="22"/>
              </w:rPr>
              <w:t>и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, прилегающая к МУК МКДУ (клуб им. 1 Мая)</w:t>
            </w:r>
            <w:r w:rsidR="001D17B2"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="001D17B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E0018F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282024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56 000,44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5 544 043,12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54A3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4A3" w:rsidRPr="00F06E0F" w:rsidRDefault="00DF54A3" w:rsidP="00DF54A3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Pr="000558D2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5 600 043,56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DF54A3" w:rsidRDefault="00DF54A3" w:rsidP="00DF54A3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4B21DD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</w:t>
            </w:r>
            <w:r>
              <w:rPr>
                <w:rFonts w:ascii="Times New Roman" w:hAnsi="Times New Roman"/>
                <w:sz w:val="22"/>
                <w:szCs w:val="22"/>
                <w:lang w:val="en-US"/>
              </w:rPr>
              <w:t>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детской игровой площадка по адресу:</w:t>
            </w:r>
          </w:p>
          <w:p w:rsidR="00CF26C6" w:rsidRDefault="00CF26C6" w:rsidP="00CF26C6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E0018F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7 440,44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736 603, 72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744 044,16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CF26C6">
        <w:trPr>
          <w:cantSplit/>
          <w:trHeight w:val="128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8.6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Остаток лимитов (незаконтрактовання часть)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282024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Средства местного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2 281, 11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0C7D30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225 829,82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0C7D30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14 887 , 26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F26C6" w:rsidRPr="000558D2" w:rsidTr="00AE5F5A">
        <w:trPr>
          <w:cantSplit/>
          <w:trHeight w:val="154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Default="00CF26C6" w:rsidP="00CF26C6">
            <w:pPr>
              <w:tabs>
                <w:tab w:val="left" w:pos="8080"/>
              </w:tabs>
              <w:spacing w:after="160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26C6" w:rsidRPr="00F06E0F" w:rsidRDefault="00CF26C6" w:rsidP="00CF26C6">
            <w:pPr>
              <w:tabs>
                <w:tab w:val="left" w:pos="8080"/>
              </w:tabs>
              <w:spacing w:after="160"/>
              <w:rPr>
                <w:rFonts w:ascii="Times New Roman" w:hAnsi="Times New Roman"/>
                <w:sz w:val="22"/>
                <w:szCs w:val="22"/>
              </w:rPr>
            </w:pPr>
            <w:r w:rsidRPr="00F06E0F">
              <w:rPr>
                <w:rFonts w:ascii="Times New Roman" w:hAnsi="Times New Roman"/>
                <w:sz w:val="22"/>
                <w:szCs w:val="22"/>
              </w:rPr>
              <w:t>Итого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(остаток)</w:t>
            </w:r>
            <w:r w:rsidRPr="00F06E0F">
              <w:rPr>
                <w:rFonts w:ascii="Times New Roman" w:hAnsi="Times New Roman"/>
                <w:sz w:val="22"/>
                <w:szCs w:val="22"/>
              </w:rPr>
              <w:t>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Pr="000558D2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58D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0C7D30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242 998, 19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CF26C6" w:rsidRDefault="00CF26C6" w:rsidP="00CF26C6">
            <w:pPr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bookmarkEnd w:id="2"/>
    </w:tbl>
    <w:p w:rsidR="005836C1" w:rsidRPr="005836C1" w:rsidRDefault="005836C1" w:rsidP="005836C1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5836C1" w:rsidRPr="005836C1" w:rsidRDefault="002806D2" w:rsidP="00C84617">
      <w:pPr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br w:type="page"/>
      </w:r>
      <w:r w:rsidR="005836C1" w:rsidRPr="005836C1">
        <w:rPr>
          <w:rFonts w:ascii="Times New Roman" w:eastAsia="Times New Roman" w:hAnsi="Times New Roman"/>
        </w:rPr>
        <w:t>Приложение №2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</w:rPr>
      </w:pP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ПЕРЕЧЕНЬ</w:t>
      </w:r>
    </w:p>
    <w:p w:rsidR="005836C1" w:rsidRPr="005836C1" w:rsidRDefault="005836C1" w:rsidP="005836C1">
      <w:pPr>
        <w:tabs>
          <w:tab w:val="left" w:pos="8080"/>
        </w:tabs>
        <w:jc w:val="center"/>
        <w:rPr>
          <w:rFonts w:ascii="Times New Roman" w:eastAsia="Times New Roman" w:hAnsi="Times New Roman"/>
          <w:bCs/>
          <w:sz w:val="22"/>
          <w:szCs w:val="22"/>
        </w:rPr>
      </w:pPr>
      <w:r w:rsidRPr="005836C1">
        <w:rPr>
          <w:rFonts w:ascii="Times New Roman" w:eastAsia="Times New Roman" w:hAnsi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</w:t>
      </w:r>
      <w:r w:rsidR="002806D2">
        <w:rPr>
          <w:rFonts w:ascii="Times New Roman" w:eastAsia="Times New Roman" w:hAnsi="Times New Roman"/>
          <w:sz w:val="22"/>
          <w:szCs w:val="22"/>
        </w:rPr>
        <w:t>30</w:t>
      </w:r>
      <w:r w:rsidRPr="005836C1">
        <w:rPr>
          <w:rFonts w:ascii="Times New Roman" w:eastAsia="Times New Roman" w:hAnsi="Times New Roman"/>
          <w:sz w:val="22"/>
          <w:szCs w:val="22"/>
        </w:rPr>
        <w:t xml:space="preserve"> годы»</w:t>
      </w:r>
    </w:p>
    <w:p w:rsidR="005836C1" w:rsidRPr="005836C1" w:rsidRDefault="005836C1" w:rsidP="005836C1">
      <w:pPr>
        <w:rPr>
          <w:rFonts w:eastAsia="Times New Roman"/>
        </w:rPr>
      </w:pPr>
    </w:p>
    <w:tbl>
      <w:tblPr>
        <w:tblW w:w="15678" w:type="dxa"/>
        <w:tblLayout w:type="fixed"/>
        <w:tblLook w:val="01A0" w:firstRow="1" w:lastRow="0" w:firstColumn="1" w:lastColumn="1" w:noHBand="0" w:noVBand="0"/>
      </w:tblPr>
      <w:tblGrid>
        <w:gridCol w:w="4405"/>
        <w:gridCol w:w="23"/>
        <w:gridCol w:w="1851"/>
        <w:gridCol w:w="1080"/>
        <w:gridCol w:w="42"/>
        <w:gridCol w:w="1245"/>
        <w:gridCol w:w="2121"/>
        <w:gridCol w:w="3179"/>
        <w:gridCol w:w="49"/>
        <w:gridCol w:w="1683"/>
      </w:tblGrid>
      <w:tr w:rsidR="005836C1" w:rsidRPr="005836C1" w:rsidTr="005471D3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Номер и наименование основного 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Ответственный исполнитель </w:t>
            </w:r>
          </w:p>
        </w:tc>
        <w:tc>
          <w:tcPr>
            <w:tcW w:w="2367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Срок </w:t>
            </w:r>
          </w:p>
        </w:tc>
        <w:tc>
          <w:tcPr>
            <w:tcW w:w="21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Ожидаемый непосредственный результат (краткое описание) 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Основные направления реализации </w:t>
            </w:r>
          </w:p>
        </w:tc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Связь с показателями Программы </w:t>
            </w:r>
          </w:p>
        </w:tc>
      </w:tr>
      <w:tr w:rsidR="005836C1" w:rsidRPr="005836C1" w:rsidTr="005471D3">
        <w:trPr>
          <w:trHeight w:val="617"/>
        </w:trPr>
        <w:tc>
          <w:tcPr>
            <w:tcW w:w="44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5836C1" w:rsidRPr="005836C1" w:rsidTr="005471D3">
        <w:trPr>
          <w:trHeight w:val="468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Благоустройство дворовых территорий многоквартирных домов: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дворовых территорий по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Октябрьская д.8, 10,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-замена бордюрного камня,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бортового камня;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детского, игрового оборудования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 Благоустройство минимальным перечнем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снос и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кронирование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деревьев, корчевание пней и пр.,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Горького, д.7, д.9;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д.3, ул. Первомайская, д. 2;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д.9,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д.21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д.6,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д.8</w:t>
            </w:r>
          </w:p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д.2,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д.4,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д.5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многоквартирных домов 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5836C1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1;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5836C1" w:rsidRPr="005836C1" w:rsidRDefault="005836C1" w:rsidP="005836C1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36C1" w:rsidRPr="005836C1" w:rsidRDefault="005836C1" w:rsidP="005836C1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002CEF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Совхозная, д. 6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2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;</w:t>
            </w:r>
          </w:p>
          <w:p w:rsidR="00002CEF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Попова, д. 4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24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002CEF" w:rsidRPr="005836C1" w:rsidRDefault="00002CEF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2CEF" w:rsidRPr="005836C1" w:rsidRDefault="00002CEF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г.Унеча, ул.Октябрьская, д.2, д.4</w:t>
            </w:r>
            <w:r w:rsidR="009B047D">
              <w:rPr>
                <w:rFonts w:ascii="Times New Roman" w:eastAsia="Times New Roman" w:hAnsi="Times New Roman"/>
                <w:sz w:val="22"/>
                <w:szCs w:val="22"/>
              </w:rPr>
              <w:t>, ул.Луначарского, д.31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C84617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43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дворовых территорий: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Транспортная, д. 31;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 9;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д.11;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Пролетарская, д. 7;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г. Унеча ул. Совхозная, д. 2;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4;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 ул. Коммунистическая, д. 7;</w:t>
            </w:r>
          </w:p>
          <w:p w:rsidR="00C84617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68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C84617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84617" w:rsidRPr="005836C1" w:rsidTr="005471D3">
        <w:trPr>
          <w:trHeight w:val="273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Общественные территории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 и урн для мусора,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C84617" w:rsidRPr="005836C1" w:rsidTr="005471D3">
        <w:trPr>
          <w:trHeight w:val="889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территория на пересечении ул. Октябрьской и ул. Горького (напротив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ЗАГСа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),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прилегающая культурно - досуговому центру «Луч» по ул. Комсомольская, г. Унеча;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общественная </w:t>
            </w:r>
            <w:proofErr w:type="gram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  по</w:t>
            </w:r>
            <w:proofErr w:type="gram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ул. Иванова, г. Унеча (в районе ж/д станции и автовокзала).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оборудования,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устройство освещения,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и освещение «тропы здоровья»;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526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городской пляж озера «Новое»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приобретение катамаранов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организация пункта проката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84617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C84617" w:rsidRPr="005836C1" w:rsidRDefault="00C84617" w:rsidP="00002CEF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617" w:rsidRPr="005836C1" w:rsidRDefault="00C84617" w:rsidP="00002CEF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0C4734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 w:rsidR="006E5792"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="006E5792"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асфальтирование территории, обустройство пешеходных дорожек,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детская игровая площадка по адресу: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детской игровой площадки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 обустройство территории (площадки)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752CF0" w:rsidRDefault="006E5792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3911CE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МУК МКДУ (клуб им. 1 Мая)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</w:t>
            </w:r>
            <w:r w:rsidRPr="001D17B2">
              <w:rPr>
                <w:rFonts w:ascii="Times New Roman" w:hAnsi="Times New Roman"/>
                <w:sz w:val="22"/>
                <w:szCs w:val="22"/>
              </w:rPr>
              <w:t>по адресу: Брянская область, Унечский район, г. Унеча, ул. Первомайская, з/у 22 "А"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 детского автогородка на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-обустройство территории с</w:t>
            </w:r>
          </w:p>
          <w:p w:rsidR="00752CF0" w:rsidRDefault="00752CF0" w:rsidP="00752CF0">
            <w:pPr>
              <w:widowControl w:val="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разметкой проезжей части, пешеходными переходами; светофорами, дорожными знаками и малыми архитектурными формами.</w:t>
            </w:r>
          </w:p>
          <w:p w:rsidR="00752CF0" w:rsidRDefault="00752CF0" w:rsidP="00752CF0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-приобретение детского транспорта (машинки, велосипеды, самокаты)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Default="00752CF0" w:rsidP="00752CF0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122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пользования: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 xml:space="preserve">сквер, в котором установлен памятник </w:t>
            </w:r>
            <w:proofErr w:type="spellStart"/>
            <w:r w:rsidRPr="00C73EE3">
              <w:rPr>
                <w:rFonts w:ascii="Times New Roman" w:eastAsia="Times New Roman" w:hAnsi="Times New Roman"/>
                <w:sz w:val="22"/>
                <w:szCs w:val="22"/>
              </w:rPr>
              <w:t>Н.Щорсу</w:t>
            </w:r>
            <w:proofErr w:type="spellEnd"/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2806D2"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пешеходных дорожек,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освещения, 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752CF0" w:rsidRPr="005836C1" w:rsidTr="005471D3">
        <w:trPr>
          <w:trHeight w:val="340"/>
        </w:trPr>
        <w:tc>
          <w:tcPr>
            <w:tcW w:w="1567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59B9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</w:p>
        </w:tc>
      </w:tr>
      <w:tr w:rsidR="00752CF0" w:rsidRPr="005836C1" w:rsidTr="005471D3">
        <w:trPr>
          <w:trHeight w:val="860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 11а (МКД);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Крупской, д. 11 (м-н);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Залинейная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, д. 17, ООО «УЗТМ»;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«</w:t>
            </w:r>
            <w:proofErr w:type="spellStart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Сельхозрынку</w:t>
            </w:r>
            <w:proofErr w:type="spellEnd"/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» по ул. Луначарского;</w:t>
            </w:r>
          </w:p>
        </w:tc>
        <w:tc>
          <w:tcPr>
            <w:tcW w:w="1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юридические лица и индивидуальные предприниматели (за счет средств указанных лиц)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30</w:t>
            </w:r>
          </w:p>
        </w:tc>
        <w:tc>
          <w:tcPr>
            <w:tcW w:w="212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93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/>
                <w:sz w:val="22"/>
                <w:szCs w:val="22"/>
              </w:rPr>
              <w:t>индивидуальные жилые дома,</w:t>
            </w: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86;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12а;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Мичурина, д.57а;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Новоселов, д.7;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Ани Морозовой, д. 8;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Володарского, 127;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д. 71;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домов</w:t>
            </w:r>
          </w:p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(за счет средств указанных лиц)</w:t>
            </w:r>
          </w:p>
        </w:tc>
        <w:tc>
          <w:tcPr>
            <w:tcW w:w="1080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179" w:type="dxa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752CF0" w:rsidRPr="005836C1" w:rsidTr="005471D3">
        <w:trPr>
          <w:trHeight w:val="1434"/>
        </w:trPr>
        <w:tc>
          <w:tcPr>
            <w:tcW w:w="44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633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Всего: 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из них: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федеральный, областной бюджеты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местный бюджет</w:t>
            </w: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752CF0" w:rsidRPr="005836C1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0D196C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97 484 200,31 </w:t>
            </w:r>
            <w:r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752CF0" w:rsidRPr="000D196C" w:rsidRDefault="00752CF0" w:rsidP="00752CF0">
            <w:pPr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0D196C" w:rsidRDefault="00752CF0" w:rsidP="00752CF0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94 321 231,76 </w:t>
            </w:r>
            <w:r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752CF0" w:rsidRPr="000D196C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0D196C" w:rsidRDefault="00752CF0" w:rsidP="00752CF0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1 639 522,62 </w:t>
            </w:r>
            <w:r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752CF0" w:rsidRPr="000D196C" w:rsidRDefault="00752CF0" w:rsidP="00752CF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752CF0" w:rsidRPr="009B047D" w:rsidRDefault="00752CF0" w:rsidP="00752CF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96C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1 523 445,93 </w:t>
            </w:r>
            <w:r w:rsidRPr="000D196C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</w:tc>
        <w:tc>
          <w:tcPr>
            <w:tcW w:w="173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CF0" w:rsidRPr="005836C1" w:rsidRDefault="00752CF0" w:rsidP="00752CF0">
            <w:pPr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5836C1" w:rsidRPr="005836C1" w:rsidRDefault="005836C1" w:rsidP="005836C1">
      <w:pPr>
        <w:jc w:val="right"/>
        <w:rPr>
          <w:rFonts w:ascii="Times New Roman" w:eastAsia="Times New Roman" w:hAnsi="Times New Roman" w:cs="Times New Roman"/>
        </w:rPr>
      </w:pPr>
      <w:r w:rsidRPr="005836C1">
        <w:rPr>
          <w:rFonts w:ascii="Times New Roman" w:eastAsia="Times New Roman" w:hAnsi="Times New Roman" w:cs="Times New Roman"/>
        </w:rPr>
        <w:t>Приложение №3</w:t>
      </w:r>
    </w:p>
    <w:p w:rsidR="005836C1" w:rsidRPr="005836C1" w:rsidRDefault="005836C1" w:rsidP="005836C1">
      <w:pPr>
        <w:jc w:val="right"/>
        <w:rPr>
          <w:rFonts w:ascii="Times New Roman" w:eastAsia="Times New Roman" w:hAnsi="Times New Roman" w:cs="Times New Roman"/>
        </w:rPr>
      </w:pP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  <w:r w:rsidRPr="005836C1">
        <w:rPr>
          <w:rFonts w:ascii="Times New Roman" w:eastAsia="Times New Roman" w:hAnsi="Times New Roman"/>
          <w:bCs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</w:t>
      </w:r>
      <w:r w:rsidR="00002CEF">
        <w:rPr>
          <w:rFonts w:ascii="Times New Roman" w:eastAsia="Times New Roman" w:hAnsi="Times New Roman"/>
          <w:bCs/>
          <w:sz w:val="24"/>
          <w:szCs w:val="24"/>
        </w:rPr>
        <w:t>30</w:t>
      </w:r>
      <w:r w:rsidRPr="005836C1">
        <w:rPr>
          <w:rFonts w:ascii="Times New Roman" w:eastAsia="Times New Roman" w:hAnsi="Times New Roman"/>
          <w:bCs/>
          <w:sz w:val="24"/>
          <w:szCs w:val="24"/>
        </w:rPr>
        <w:t xml:space="preserve"> годы»</w:t>
      </w:r>
    </w:p>
    <w:p w:rsidR="005836C1" w:rsidRPr="005836C1" w:rsidRDefault="005836C1" w:rsidP="005836C1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153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4423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</w:tblGrid>
      <w:tr w:rsidR="00151766" w:rsidRPr="005836C1" w:rsidTr="00151766">
        <w:trPr>
          <w:trHeight w:val="450"/>
        </w:trPr>
        <w:tc>
          <w:tcPr>
            <w:tcW w:w="392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№ п.п.</w:t>
            </w:r>
          </w:p>
        </w:tc>
        <w:tc>
          <w:tcPr>
            <w:tcW w:w="4423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 xml:space="preserve">Наименование показателя (индикатора) 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Единица измерения</w:t>
            </w:r>
          </w:p>
        </w:tc>
        <w:tc>
          <w:tcPr>
            <w:tcW w:w="4961" w:type="dxa"/>
            <w:gridSpan w:val="7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836C1">
              <w:rPr>
                <w:rFonts w:ascii="Times New Roman" w:eastAsia="Times New Roman" w:hAnsi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151766" w:rsidRPr="005836C1" w:rsidTr="007C4AD5">
        <w:trPr>
          <w:trHeight w:val="450"/>
        </w:trPr>
        <w:tc>
          <w:tcPr>
            <w:tcW w:w="392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4423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02CEF" w:rsidRPr="005836C1" w:rsidRDefault="00002CEF" w:rsidP="00002CEF">
            <w:pPr>
              <w:spacing w:after="160" w:line="259" w:lineRule="auto"/>
              <w:ind w:right="-297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2024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253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2025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2026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2027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2028</w:t>
            </w:r>
          </w:p>
        </w:tc>
        <w:tc>
          <w:tcPr>
            <w:tcW w:w="709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2029</w:t>
            </w:r>
          </w:p>
        </w:tc>
        <w:tc>
          <w:tcPr>
            <w:tcW w:w="708" w:type="dxa"/>
            <w:vAlign w:val="center"/>
          </w:tcPr>
          <w:p w:rsidR="00002CEF" w:rsidRPr="005836C1" w:rsidRDefault="00002CEF" w:rsidP="007C4AD5">
            <w:pPr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2030</w:t>
            </w:r>
          </w:p>
        </w:tc>
      </w:tr>
      <w:tr w:rsidR="00151766" w:rsidRPr="005836C1" w:rsidTr="00151766">
        <w:trPr>
          <w:trHeight w:val="281"/>
        </w:trPr>
        <w:tc>
          <w:tcPr>
            <w:tcW w:w="392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02CEF" w:rsidRPr="005836C1" w:rsidRDefault="00002CEF" w:rsidP="005836C1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708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709" w:type="dxa"/>
            <w:shd w:val="clear" w:color="auto" w:fill="auto"/>
          </w:tcPr>
          <w:p w:rsidR="00002CEF" w:rsidRPr="005836C1" w:rsidRDefault="00002CEF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11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12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13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14</w:t>
            </w:r>
          </w:p>
        </w:tc>
        <w:tc>
          <w:tcPr>
            <w:tcW w:w="709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15</w:t>
            </w:r>
          </w:p>
        </w:tc>
        <w:tc>
          <w:tcPr>
            <w:tcW w:w="708" w:type="dxa"/>
          </w:tcPr>
          <w:p w:rsidR="00002CEF" w:rsidRPr="005836C1" w:rsidRDefault="007C4AD5" w:rsidP="005836C1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16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 w:rsidRPr="005836C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23" w:type="dxa"/>
            <w:shd w:val="clear" w:color="auto" w:fill="auto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 xml:space="preserve">Доля реализованных комплексных проектов благоустройства общественных территорий в общем количестве реализованных в течение планового года проектов благоустройства общественных территорий </w:t>
            </w:r>
          </w:p>
        </w:tc>
        <w:tc>
          <w:tcPr>
            <w:tcW w:w="1276" w:type="dxa"/>
            <w:shd w:val="clear" w:color="auto" w:fill="auto"/>
          </w:tcPr>
          <w:p w:rsidR="005C611A" w:rsidRPr="005836C1" w:rsidRDefault="005C611A" w:rsidP="005C611A">
            <w:pPr>
              <w:spacing w:after="160" w:line="259" w:lineRule="auto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2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дворовых территорий, благоустройство которых 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  <w:p w:rsidR="005C611A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3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реализованных проектов благоустройства дворовых территорий 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144AD3" w:rsidRDefault="005C611A" w:rsidP="005C611A">
            <w:pPr>
              <w:jc w:val="center"/>
              <w:rPr>
                <w:rFonts w:eastAsia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Реализация мероприятия по благоустройству мест массового отдыха населения (городских 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Количество реализованных мероприятий по благоустройству общественных территорий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07617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007617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  <w:bookmarkStart w:id="3" w:name="_GoBack"/>
            <w:bookmarkEnd w:id="3"/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  <w:p w:rsidR="005C611A" w:rsidRPr="005836C1" w:rsidRDefault="005C611A" w:rsidP="005C611A">
            <w:pPr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5C611A" w:rsidRPr="005836C1" w:rsidTr="003974CF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  <w:t>0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5C611A" w:rsidRPr="0098680A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Доля 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процент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 w:rsidRPr="005836C1"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5C611A" w:rsidRPr="005836C1" w:rsidTr="004A17A3">
        <w:tc>
          <w:tcPr>
            <w:tcW w:w="392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4423" w:type="dxa"/>
            <w:shd w:val="clear" w:color="auto" w:fill="auto"/>
            <w:vAlign w:val="center"/>
          </w:tcPr>
          <w:p w:rsidR="005C611A" w:rsidRPr="005836C1" w:rsidRDefault="005C611A" w:rsidP="005C611A">
            <w:pPr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 w:rsidRPr="005836C1"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08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  <w:lang w:val="en-US"/>
              </w:rPr>
            </w:pPr>
            <w:r w:rsidRPr="005836C1"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shd w:val="clear" w:color="auto" w:fill="auto"/>
          </w:tcPr>
          <w:p w:rsidR="005C611A" w:rsidRPr="005836C1" w:rsidRDefault="005C611A" w:rsidP="005C611A">
            <w:pPr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5C611A" w:rsidRPr="00151766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  <w:r w:rsidRPr="00151766">
              <w:rPr>
                <w:rFonts w:ascii="Times New Roman" w:eastAsia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708" w:type="dxa"/>
            <w:shd w:val="clear" w:color="auto" w:fill="auto"/>
          </w:tcPr>
          <w:p w:rsidR="005C611A" w:rsidRPr="000832E2" w:rsidRDefault="005C611A" w:rsidP="005C611A">
            <w:pPr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en-US"/>
              </w:rPr>
              <w:t>2</w:t>
            </w:r>
          </w:p>
        </w:tc>
      </w:tr>
    </w:tbl>
    <w:p w:rsidR="005836C1" w:rsidRPr="005836C1" w:rsidRDefault="005836C1" w:rsidP="005836C1">
      <w:pPr>
        <w:jc w:val="center"/>
        <w:rPr>
          <w:rFonts w:eastAsia="Times New Roman"/>
        </w:rPr>
      </w:pPr>
    </w:p>
    <w:p w:rsidR="00151766" w:rsidRDefault="00151766">
      <w:pPr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br w:type="page"/>
      </w:r>
    </w:p>
    <w:p w:rsidR="00E67588" w:rsidRDefault="00E67588" w:rsidP="003457A2">
      <w:pPr>
        <w:jc w:val="right"/>
        <w:rPr>
          <w:rFonts w:ascii="Times New Roman" w:hAnsi="Times New Roman"/>
        </w:rPr>
      </w:pPr>
      <w:r w:rsidRPr="009A2E17">
        <w:rPr>
          <w:rFonts w:ascii="Times New Roman" w:hAnsi="Times New Roman"/>
        </w:rPr>
        <w:t xml:space="preserve">Приложение№4 </w:t>
      </w:r>
    </w:p>
    <w:p w:rsidR="00E67588" w:rsidRPr="009A2E17" w:rsidRDefault="00E67588" w:rsidP="003457A2">
      <w:pPr>
        <w:jc w:val="right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2"/>
        <w:gridCol w:w="6067"/>
        <w:gridCol w:w="7513"/>
      </w:tblGrid>
      <w:tr w:rsidR="00E67588" w:rsidTr="00151766">
        <w:trPr>
          <w:trHeight w:val="1648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71600" cy="10001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Н=1500, 1800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11,85х10,7х4,4</w:t>
            </w:r>
            <w:r w:rsidRPr="00007517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</w:p>
        </w:tc>
      </w:tr>
      <w:tr w:rsidR="00E67588" w:rsidTr="00007517">
        <w:trPr>
          <w:trHeight w:val="121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</w:t>
            </w:r>
          </w:p>
        </w:tc>
        <w:tc>
          <w:tcPr>
            <w:tcW w:w="6067" w:type="dxa"/>
          </w:tcPr>
          <w:p w:rsidR="00E67588" w:rsidRPr="00007517" w:rsidRDefault="00D210D1" w:rsidP="0015176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33425" cy="7334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E67588" w:rsidRPr="00007517" w:rsidRDefault="00E67588" w:rsidP="00007517">
            <w:pPr>
              <w:jc w:val="center"/>
            </w:pPr>
          </w:p>
        </w:tc>
      </w:tr>
      <w:tr w:rsidR="00E67588" w:rsidTr="00007517">
        <w:trPr>
          <w:trHeight w:val="1176"/>
        </w:trPr>
        <w:tc>
          <w:tcPr>
            <w:tcW w:w="562" w:type="dxa"/>
          </w:tcPr>
          <w:p w:rsidR="00E67588" w:rsidRPr="00007517" w:rsidRDefault="00E67588" w:rsidP="003457A2">
            <w:r w:rsidRPr="00007517">
              <w:t>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71575" cy="809625"/>
                  <wp:effectExtent l="0" t="0" r="0" b="0"/>
                  <wp:docPr id="3" name="Рисунок 3" descr="bb187bc1b09cc63770dc8f5d6e11e1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b187bc1b09cc63770dc8f5d6e11e19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Качели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3,95х1,6х2,3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81075" cy="9810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«Гномик»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0,8х0,48х0,94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  <w:r w:rsidRPr="00007517">
              <w:t>5</w:t>
            </w: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8096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 на пружине «Джип»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1,2х0,9х1,15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Столик Ромашка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1,6х1,6х0,61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8191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«Уточки»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2.2х0.45х0.72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0070C0"/>
                <w:sz w:val="24"/>
                <w:szCs w:val="24"/>
              </w:rPr>
              <w:drawing>
                <wp:inline distT="0" distB="0" distL="0" distR="0">
                  <wp:extent cx="1447800" cy="6381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Качалка-балансир «Машинки»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3,0х0,5х0,83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8096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Песочный дворик штаб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6,3х3,14х3,7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62075" cy="72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Локомотив с 1 вагоном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6,9х1,8х2,7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00100" cy="6286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1,5x0,6x0,85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457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Газонное ограждение №1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  <w:lang w:val="en-US"/>
              </w:rPr>
              <w:t>H</w:t>
            </w: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=0.5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61950" cy="733425"/>
                  <wp:effectExtent l="0" t="0" r="0" b="0"/>
                  <wp:docPr id="13" name="Рисунок 13" descr="Урна УУ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Урна УУ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Урна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0,33х0,2х0,6, </w:t>
            </w:r>
          </w:p>
        </w:tc>
      </w:tr>
      <w:tr w:rsidR="00E67588" w:rsidTr="00151766">
        <w:trPr>
          <w:trHeight w:val="14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14</w:t>
            </w:r>
          </w:p>
        </w:tc>
        <w:tc>
          <w:tcPr>
            <w:tcW w:w="6067" w:type="dxa"/>
          </w:tcPr>
          <w:p w:rsidR="00E67588" w:rsidRPr="00007517" w:rsidRDefault="00E67588" w:rsidP="00007517">
            <w:pPr>
              <w:jc w:val="center"/>
            </w:pPr>
          </w:p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Рукоход</w:t>
            </w:r>
            <w:proofErr w:type="spellEnd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Пагода Н=1500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Размер (м) 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6,06х5,05х4,47</w:t>
            </w:r>
          </w:p>
        </w:tc>
      </w:tr>
      <w:tr w:rsidR="00E67588" w:rsidTr="00007517">
        <w:trPr>
          <w:trHeight w:val="1125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7239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Качели №2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</w:tc>
      </w:tr>
      <w:tr w:rsidR="00E67588" w:rsidTr="00007517">
        <w:trPr>
          <w:trHeight w:val="120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16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76350" cy="8191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Карусель с 6-ю сидениями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1,65х1,65х0,64</w:t>
            </w:r>
          </w:p>
        </w:tc>
      </w:tr>
      <w:tr w:rsidR="00E67588" w:rsidTr="00007517">
        <w:trPr>
          <w:trHeight w:val="126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17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90600" cy="7334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Песочница L=2000 мм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2,0х2,0х0,32</w:t>
            </w:r>
          </w:p>
        </w:tc>
      </w:tr>
      <w:tr w:rsidR="00E67588" w:rsidTr="00007517">
        <w:tc>
          <w:tcPr>
            <w:tcW w:w="562" w:type="dxa"/>
          </w:tcPr>
          <w:p w:rsidR="00E67588" w:rsidRPr="00007517" w:rsidRDefault="00E67588" w:rsidP="00A82DCA">
            <w:pPr>
              <w:jc w:val="center"/>
            </w:pPr>
            <w:r w:rsidRPr="00007517">
              <w:t>18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7239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Скамья 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1,4x0,6x0,85</w:t>
            </w:r>
          </w:p>
        </w:tc>
      </w:tr>
      <w:tr w:rsidR="00E67588" w:rsidTr="00007517">
        <w:trPr>
          <w:trHeight w:val="118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19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14375" cy="628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комплекс Торнадо с шестом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2,9х2,7х2,5</w:t>
            </w:r>
          </w:p>
        </w:tc>
      </w:tr>
      <w:tr w:rsidR="00E67588" w:rsidTr="00151766">
        <w:trPr>
          <w:trHeight w:val="1371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20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04875" cy="8096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Pr="00151766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1766">
              <w:rPr>
                <w:rFonts w:ascii="Times New Roman" w:hAnsi="Times New Roman"/>
                <w:b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151766" w:rsidRPr="00151766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3,2х1,89х3,17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21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85850" cy="8953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Гимнастический компле</w:t>
            </w:r>
            <w:r w:rsidR="00151766">
              <w:rPr>
                <w:rFonts w:ascii="Times New Roman" w:hAnsi="Times New Roman"/>
                <w:b/>
                <w:sz w:val="24"/>
                <w:szCs w:val="24"/>
              </w:rPr>
              <w:t>кс</w:t>
            </w: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 ГК-045-Ст</w:t>
            </w:r>
          </w:p>
          <w:p w:rsidR="00151766" w:rsidRPr="00007517" w:rsidRDefault="00151766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2,6х3,0х2,6м</w:t>
            </w:r>
          </w:p>
        </w:tc>
      </w:tr>
      <w:tr w:rsidR="00E67588" w:rsidTr="00007517">
        <w:trPr>
          <w:trHeight w:val="1214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22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8001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Спортивный тренажер Скороход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0,76х1,2х1,45</w:t>
            </w:r>
          </w:p>
        </w:tc>
      </w:tr>
      <w:tr w:rsidR="00E67588" w:rsidTr="00007517">
        <w:trPr>
          <w:trHeight w:val="1137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23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8191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 xml:space="preserve">СО 6.12 Спортивный тренажер </w:t>
            </w:r>
            <w:proofErr w:type="spellStart"/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Хипс</w:t>
            </w:r>
            <w:proofErr w:type="spellEnd"/>
          </w:p>
          <w:p w:rsidR="00151766" w:rsidRPr="00007517" w:rsidRDefault="00151766" w:rsidP="003457A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Размер (м)</w:t>
            </w:r>
          </w:p>
          <w:p w:rsidR="00E67588" w:rsidRPr="00007517" w:rsidRDefault="00E67588" w:rsidP="0015176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0,84х0,6х1,46</w:t>
            </w:r>
          </w:p>
        </w:tc>
      </w:tr>
      <w:tr w:rsidR="00E67588" w:rsidTr="00007517">
        <w:trPr>
          <w:trHeight w:val="1552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24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28650" cy="10858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6.04 Спортивный тренажеры Жим сидя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1,2х0,82х2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3457A2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E67588" w:rsidTr="00007517">
        <w:trPr>
          <w:trHeight w:val="12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25</w:t>
            </w: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638175" cy="9048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</w:tcPr>
          <w:p w:rsidR="00E67588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СО 6.17 Спортивный тренажер</w:t>
            </w:r>
          </w:p>
          <w:p w:rsidR="00151766" w:rsidRPr="00007517" w:rsidRDefault="00151766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0,98х0,74х1,97</w:t>
            </w:r>
          </w:p>
        </w:tc>
      </w:tr>
      <w:tr w:rsidR="00E67588" w:rsidTr="00007517">
        <w:trPr>
          <w:trHeight w:val="1679"/>
        </w:trPr>
        <w:tc>
          <w:tcPr>
            <w:tcW w:w="562" w:type="dxa"/>
          </w:tcPr>
          <w:p w:rsidR="00E67588" w:rsidRPr="00007517" w:rsidRDefault="00E67588" w:rsidP="00007517">
            <w:pPr>
              <w:jc w:val="center"/>
            </w:pPr>
            <w:r w:rsidRPr="00007517">
              <w:t>26</w:t>
            </w:r>
          </w:p>
          <w:p w:rsidR="00E67588" w:rsidRPr="00007517" w:rsidRDefault="00E67588" w:rsidP="00007517">
            <w:pPr>
              <w:jc w:val="center"/>
            </w:pPr>
          </w:p>
        </w:tc>
        <w:tc>
          <w:tcPr>
            <w:tcW w:w="6067" w:type="dxa"/>
          </w:tcPr>
          <w:p w:rsidR="00E67588" w:rsidRPr="00007517" w:rsidRDefault="00D210D1" w:rsidP="000075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076325" cy="7334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3" w:type="dxa"/>
            <w:vAlign w:val="center"/>
          </w:tcPr>
          <w:p w:rsidR="00A82DCA" w:rsidRDefault="00E67588" w:rsidP="000075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A82DCA" w:rsidRDefault="00A82DCA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E67588" w:rsidRPr="00007517" w:rsidRDefault="00E67588" w:rsidP="00007517">
            <w:pPr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E67588" w:rsidRPr="00007517" w:rsidRDefault="00E67588" w:rsidP="00A82DCA">
            <w:pPr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007517"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1,4x0,38x0,45</w:t>
            </w:r>
          </w:p>
        </w:tc>
      </w:tr>
    </w:tbl>
    <w:p w:rsidR="00E67588" w:rsidRDefault="00E67588" w:rsidP="00A82DCA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E67588" w:rsidSect="00C84617">
      <w:pgSz w:w="16839" w:h="11907" w:orient="landscape" w:code="9"/>
      <w:pgMar w:top="567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527A1" w:rsidRDefault="00F527A1" w:rsidP="00A76AE6">
      <w:r>
        <w:separator/>
      </w:r>
    </w:p>
  </w:endnote>
  <w:endnote w:type="continuationSeparator" w:id="0">
    <w:p w:rsidR="00F527A1" w:rsidRDefault="00F527A1" w:rsidP="00A76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52CF0" w:rsidRDefault="00752CF0">
    <w:pPr>
      <w:pStyle w:val="a8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527A1" w:rsidRDefault="00F527A1" w:rsidP="00A76AE6">
      <w:r>
        <w:separator/>
      </w:r>
    </w:p>
  </w:footnote>
  <w:footnote w:type="continuationSeparator" w:id="0">
    <w:p w:rsidR="00F527A1" w:rsidRDefault="00F527A1" w:rsidP="00A76A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C"/>
    <w:multiLevelType w:val="multilevel"/>
    <w:tmpl w:val="51405562"/>
    <w:name w:val="WW8Num12"/>
    <w:lvl w:ilvl="0">
      <w:start w:val="1"/>
      <w:numFmt w:val="decimal"/>
      <w:lvlText w:val="%1."/>
      <w:lvlJc w:val="left"/>
      <w:pPr>
        <w:tabs>
          <w:tab w:val="num" w:pos="2075"/>
        </w:tabs>
        <w:ind w:left="2075" w:hanging="45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2345"/>
        </w:tabs>
        <w:ind w:left="2345" w:hanging="720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auto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2345"/>
        </w:tabs>
        <w:ind w:left="2345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05"/>
        </w:tabs>
        <w:ind w:left="2705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065"/>
        </w:tabs>
        <w:ind w:left="3065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425"/>
        </w:tabs>
        <w:ind w:left="3425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785"/>
        </w:tabs>
        <w:ind w:left="3785" w:hanging="2160"/>
      </w:pPr>
      <w:rPr>
        <w:rFonts w:cs="Times New Roman"/>
      </w:rPr>
    </w:lvl>
  </w:abstractNum>
  <w:abstractNum w:abstractNumId="1" w15:restartNumberingAfterBreak="0">
    <w:nsid w:val="0D6808E8"/>
    <w:multiLevelType w:val="hybridMultilevel"/>
    <w:tmpl w:val="FCC010C8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7A80C48">
      <w:start w:val="2"/>
      <w:numFmt w:val="decimal"/>
      <w:lvlText w:val="%2."/>
      <w:lvlJc w:val="left"/>
      <w:pPr>
        <w:tabs>
          <w:tab w:val="num" w:pos="980"/>
        </w:tabs>
        <w:ind w:left="980" w:hanging="36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2" w15:restartNumberingAfterBreak="0">
    <w:nsid w:val="17345CDC"/>
    <w:multiLevelType w:val="hybridMultilevel"/>
    <w:tmpl w:val="99F4BD3E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BE25670"/>
    <w:multiLevelType w:val="hybridMultilevel"/>
    <w:tmpl w:val="98D0D786"/>
    <w:lvl w:ilvl="0" w:tplc="85AA5BB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4" w15:restartNumberingAfterBreak="0">
    <w:nsid w:val="1CFB0787"/>
    <w:multiLevelType w:val="hybridMultilevel"/>
    <w:tmpl w:val="345026FE"/>
    <w:lvl w:ilvl="0" w:tplc="ADB81A66">
      <w:start w:val="1"/>
      <w:numFmt w:val="decimal"/>
      <w:lvlText w:val="%1)"/>
      <w:lvlJc w:val="left"/>
      <w:pPr>
        <w:ind w:left="90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5" w15:restartNumberingAfterBreak="0">
    <w:nsid w:val="306C5B82"/>
    <w:multiLevelType w:val="hybridMultilevel"/>
    <w:tmpl w:val="7FFE99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BEC08E1"/>
    <w:multiLevelType w:val="hybridMultilevel"/>
    <w:tmpl w:val="90BCEB84"/>
    <w:lvl w:ilvl="0" w:tplc="0419000F">
      <w:start w:val="1"/>
      <w:numFmt w:val="decimal"/>
      <w:lvlText w:val="%1."/>
      <w:lvlJc w:val="left"/>
      <w:pPr>
        <w:ind w:left="2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9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1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8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5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20" w:hanging="180"/>
      </w:pPr>
      <w:rPr>
        <w:rFonts w:cs="Times New Roman"/>
      </w:rPr>
    </w:lvl>
  </w:abstractNum>
  <w:abstractNum w:abstractNumId="7" w15:restartNumberingAfterBreak="0">
    <w:nsid w:val="3C8F71BE"/>
    <w:multiLevelType w:val="hybridMultilevel"/>
    <w:tmpl w:val="8CB466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3FCC34C0"/>
    <w:multiLevelType w:val="hybridMultilevel"/>
    <w:tmpl w:val="EA5EDA9E"/>
    <w:lvl w:ilvl="0" w:tplc="8D46396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50871D25"/>
    <w:multiLevelType w:val="hybridMultilevel"/>
    <w:tmpl w:val="F9283DEC"/>
    <w:lvl w:ilvl="0" w:tplc="678AA60E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0" w15:restartNumberingAfterBreak="0">
    <w:nsid w:val="56ED07DE"/>
    <w:multiLevelType w:val="hybridMultilevel"/>
    <w:tmpl w:val="09B4971E"/>
    <w:lvl w:ilvl="0" w:tplc="AA24C860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E7D3293"/>
    <w:multiLevelType w:val="hybridMultilevel"/>
    <w:tmpl w:val="3D80BFC2"/>
    <w:lvl w:ilvl="0" w:tplc="0BAE5696">
      <w:start w:val="1"/>
      <w:numFmt w:val="decimal"/>
      <w:lvlText w:val="%1."/>
      <w:lvlJc w:val="left"/>
      <w:pPr>
        <w:tabs>
          <w:tab w:val="num" w:pos="560"/>
        </w:tabs>
        <w:ind w:left="560" w:hanging="360"/>
      </w:pPr>
      <w:rPr>
        <w:rFonts w:cs="Times New Roman"/>
        <w:sz w:val="24"/>
        <w:szCs w:val="24"/>
      </w:rPr>
    </w:lvl>
    <w:lvl w:ilvl="1" w:tplc="6C267BA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99619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2B06F4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9A6EA1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68E2A0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EB220B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DCA971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7C08E22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2" w15:restartNumberingAfterBreak="0">
    <w:nsid w:val="65D02E29"/>
    <w:multiLevelType w:val="multilevel"/>
    <w:tmpl w:val="1338A264"/>
    <w:lvl w:ilvl="0">
      <w:start w:val="1"/>
      <w:numFmt w:val="decimal"/>
      <w:lvlText w:val="%1"/>
      <w:lvlJc w:val="left"/>
      <w:pPr>
        <w:ind w:left="600" w:hanging="60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3" w15:restartNumberingAfterBreak="0">
    <w:nsid w:val="745D5EB6"/>
    <w:multiLevelType w:val="hybridMultilevel"/>
    <w:tmpl w:val="EFD453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78AA56BF"/>
    <w:multiLevelType w:val="hybridMultilevel"/>
    <w:tmpl w:val="5972D236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7B8B5A93"/>
    <w:multiLevelType w:val="hybridMultilevel"/>
    <w:tmpl w:val="9260CED8"/>
    <w:lvl w:ilvl="0" w:tplc="FD149A72">
      <w:start w:val="4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16" w15:restartNumberingAfterBreak="0">
    <w:nsid w:val="7F2467B9"/>
    <w:multiLevelType w:val="hybridMultilevel"/>
    <w:tmpl w:val="C884FA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8"/>
  </w:num>
  <w:num w:numId="3">
    <w:abstractNumId w:val="16"/>
  </w:num>
  <w:num w:numId="4">
    <w:abstractNumId w:val="15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10"/>
  </w:num>
  <w:num w:numId="10">
    <w:abstractNumId w:val="11"/>
  </w:num>
  <w:num w:numId="11">
    <w:abstractNumId w:val="7"/>
  </w:num>
  <w:num w:numId="12">
    <w:abstractNumId w:val="3"/>
  </w:num>
  <w:num w:numId="13">
    <w:abstractNumId w:val="4"/>
  </w:num>
  <w:num w:numId="14">
    <w:abstractNumId w:val="5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doNotHyphenateCaps/>
  <w:drawingGridHorizontalSpacing w:val="110"/>
  <w:displayHorizontalDrawingGridEvery w:val="2"/>
  <w:displayVerticalDrawingGridEvery w:val="2"/>
  <w:characterSpacingControl w:val="doNotCompress"/>
  <w:savePreviewPicture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37BD"/>
    <w:rsid w:val="000016E1"/>
    <w:rsid w:val="00002CEF"/>
    <w:rsid w:val="00006540"/>
    <w:rsid w:val="00007517"/>
    <w:rsid w:val="00007617"/>
    <w:rsid w:val="00007F6A"/>
    <w:rsid w:val="000137BD"/>
    <w:rsid w:val="000177F7"/>
    <w:rsid w:val="00034CAF"/>
    <w:rsid w:val="00040F83"/>
    <w:rsid w:val="000540C4"/>
    <w:rsid w:val="00055388"/>
    <w:rsid w:val="000558D2"/>
    <w:rsid w:val="000601AA"/>
    <w:rsid w:val="000608D9"/>
    <w:rsid w:val="00076C7B"/>
    <w:rsid w:val="000832E2"/>
    <w:rsid w:val="00094618"/>
    <w:rsid w:val="00095A63"/>
    <w:rsid w:val="00097381"/>
    <w:rsid w:val="000A0CD8"/>
    <w:rsid w:val="000A10D1"/>
    <w:rsid w:val="000B0FC3"/>
    <w:rsid w:val="000C4734"/>
    <w:rsid w:val="000C7D30"/>
    <w:rsid w:val="000D196C"/>
    <w:rsid w:val="000E373C"/>
    <w:rsid w:val="000F0B56"/>
    <w:rsid w:val="0010069E"/>
    <w:rsid w:val="0010336D"/>
    <w:rsid w:val="00103678"/>
    <w:rsid w:val="001059B9"/>
    <w:rsid w:val="00113463"/>
    <w:rsid w:val="00113596"/>
    <w:rsid w:val="00121B5B"/>
    <w:rsid w:val="00122264"/>
    <w:rsid w:val="001337DF"/>
    <w:rsid w:val="00144AD3"/>
    <w:rsid w:val="00151766"/>
    <w:rsid w:val="0015311B"/>
    <w:rsid w:val="00157ED1"/>
    <w:rsid w:val="001601AA"/>
    <w:rsid w:val="00170052"/>
    <w:rsid w:val="0017266D"/>
    <w:rsid w:val="00175D46"/>
    <w:rsid w:val="001761C8"/>
    <w:rsid w:val="001820F3"/>
    <w:rsid w:val="00192E10"/>
    <w:rsid w:val="00197FCF"/>
    <w:rsid w:val="001A76EC"/>
    <w:rsid w:val="001B0211"/>
    <w:rsid w:val="001B0AD8"/>
    <w:rsid w:val="001B29EC"/>
    <w:rsid w:val="001B5A03"/>
    <w:rsid w:val="001D17B2"/>
    <w:rsid w:val="001D27F8"/>
    <w:rsid w:val="001D38B1"/>
    <w:rsid w:val="001F42F7"/>
    <w:rsid w:val="001F4B90"/>
    <w:rsid w:val="00202F28"/>
    <w:rsid w:val="00205D58"/>
    <w:rsid w:val="00211DC5"/>
    <w:rsid w:val="00212BAA"/>
    <w:rsid w:val="002157B6"/>
    <w:rsid w:val="0022045A"/>
    <w:rsid w:val="00221D5D"/>
    <w:rsid w:val="00233B2E"/>
    <w:rsid w:val="00234879"/>
    <w:rsid w:val="00236DF7"/>
    <w:rsid w:val="00244A17"/>
    <w:rsid w:val="00247E3D"/>
    <w:rsid w:val="00255D5D"/>
    <w:rsid w:val="00271C01"/>
    <w:rsid w:val="00272FAD"/>
    <w:rsid w:val="002806D2"/>
    <w:rsid w:val="00282024"/>
    <w:rsid w:val="0028274A"/>
    <w:rsid w:val="00291C6D"/>
    <w:rsid w:val="0029253D"/>
    <w:rsid w:val="0029719C"/>
    <w:rsid w:val="002A4C12"/>
    <w:rsid w:val="002C156B"/>
    <w:rsid w:val="002D0E93"/>
    <w:rsid w:val="002D1419"/>
    <w:rsid w:val="002D7FC4"/>
    <w:rsid w:val="002F6AA4"/>
    <w:rsid w:val="00302FDD"/>
    <w:rsid w:val="0031564E"/>
    <w:rsid w:val="003166BB"/>
    <w:rsid w:val="00320D9D"/>
    <w:rsid w:val="00320F48"/>
    <w:rsid w:val="00324696"/>
    <w:rsid w:val="00331DC7"/>
    <w:rsid w:val="003363A9"/>
    <w:rsid w:val="003457A2"/>
    <w:rsid w:val="0035597A"/>
    <w:rsid w:val="00362830"/>
    <w:rsid w:val="003643E2"/>
    <w:rsid w:val="00366D9C"/>
    <w:rsid w:val="00375042"/>
    <w:rsid w:val="0038057A"/>
    <w:rsid w:val="00380F5B"/>
    <w:rsid w:val="003844C1"/>
    <w:rsid w:val="003860BF"/>
    <w:rsid w:val="0039009E"/>
    <w:rsid w:val="003911CE"/>
    <w:rsid w:val="003974CF"/>
    <w:rsid w:val="003A13FA"/>
    <w:rsid w:val="003E0330"/>
    <w:rsid w:val="003F064F"/>
    <w:rsid w:val="004047CD"/>
    <w:rsid w:val="00413117"/>
    <w:rsid w:val="00416C7A"/>
    <w:rsid w:val="00417960"/>
    <w:rsid w:val="0042213A"/>
    <w:rsid w:val="00425D77"/>
    <w:rsid w:val="00431EFB"/>
    <w:rsid w:val="00432BB8"/>
    <w:rsid w:val="00433985"/>
    <w:rsid w:val="00436FED"/>
    <w:rsid w:val="00461A72"/>
    <w:rsid w:val="00463BFF"/>
    <w:rsid w:val="00473A31"/>
    <w:rsid w:val="00477425"/>
    <w:rsid w:val="0047752C"/>
    <w:rsid w:val="004849EE"/>
    <w:rsid w:val="00487604"/>
    <w:rsid w:val="00491194"/>
    <w:rsid w:val="00491586"/>
    <w:rsid w:val="00493681"/>
    <w:rsid w:val="00495476"/>
    <w:rsid w:val="004A17A3"/>
    <w:rsid w:val="004B21DD"/>
    <w:rsid w:val="004C496C"/>
    <w:rsid w:val="004C610E"/>
    <w:rsid w:val="004D44C9"/>
    <w:rsid w:val="004D5D75"/>
    <w:rsid w:val="004D7307"/>
    <w:rsid w:val="004E1F19"/>
    <w:rsid w:val="004E3491"/>
    <w:rsid w:val="004F7524"/>
    <w:rsid w:val="005047DC"/>
    <w:rsid w:val="005153C0"/>
    <w:rsid w:val="0051724F"/>
    <w:rsid w:val="00517650"/>
    <w:rsid w:val="00517D83"/>
    <w:rsid w:val="00521253"/>
    <w:rsid w:val="00530E3C"/>
    <w:rsid w:val="005323D6"/>
    <w:rsid w:val="005335F7"/>
    <w:rsid w:val="0053559B"/>
    <w:rsid w:val="005376C6"/>
    <w:rsid w:val="00540BF3"/>
    <w:rsid w:val="00546730"/>
    <w:rsid w:val="005471D3"/>
    <w:rsid w:val="005500DF"/>
    <w:rsid w:val="0055026E"/>
    <w:rsid w:val="0055545D"/>
    <w:rsid w:val="00562367"/>
    <w:rsid w:val="00565A19"/>
    <w:rsid w:val="00566F6C"/>
    <w:rsid w:val="00573AD3"/>
    <w:rsid w:val="0057739A"/>
    <w:rsid w:val="00577F16"/>
    <w:rsid w:val="005836C1"/>
    <w:rsid w:val="00584F1C"/>
    <w:rsid w:val="00586560"/>
    <w:rsid w:val="00586E04"/>
    <w:rsid w:val="0058710E"/>
    <w:rsid w:val="00590E89"/>
    <w:rsid w:val="0059572E"/>
    <w:rsid w:val="005A16A3"/>
    <w:rsid w:val="005A3775"/>
    <w:rsid w:val="005B0752"/>
    <w:rsid w:val="005C4729"/>
    <w:rsid w:val="005C611A"/>
    <w:rsid w:val="005C7E2B"/>
    <w:rsid w:val="005D55BE"/>
    <w:rsid w:val="005D7378"/>
    <w:rsid w:val="005E08CB"/>
    <w:rsid w:val="005E4E81"/>
    <w:rsid w:val="00600033"/>
    <w:rsid w:val="00605F45"/>
    <w:rsid w:val="00607BFB"/>
    <w:rsid w:val="00622988"/>
    <w:rsid w:val="0063054F"/>
    <w:rsid w:val="0064248F"/>
    <w:rsid w:val="0064301E"/>
    <w:rsid w:val="00646960"/>
    <w:rsid w:val="0066070D"/>
    <w:rsid w:val="00673DB4"/>
    <w:rsid w:val="00680990"/>
    <w:rsid w:val="00685F5B"/>
    <w:rsid w:val="0068632C"/>
    <w:rsid w:val="00686A67"/>
    <w:rsid w:val="00686C73"/>
    <w:rsid w:val="00690DCC"/>
    <w:rsid w:val="00691663"/>
    <w:rsid w:val="00692DB2"/>
    <w:rsid w:val="006A12B2"/>
    <w:rsid w:val="006A25EC"/>
    <w:rsid w:val="006A700F"/>
    <w:rsid w:val="006A7FFE"/>
    <w:rsid w:val="006B0D3B"/>
    <w:rsid w:val="006B188D"/>
    <w:rsid w:val="006B5187"/>
    <w:rsid w:val="006C3987"/>
    <w:rsid w:val="006C5D56"/>
    <w:rsid w:val="006D1258"/>
    <w:rsid w:val="006D19A7"/>
    <w:rsid w:val="006D247A"/>
    <w:rsid w:val="006D79E0"/>
    <w:rsid w:val="006E0ED4"/>
    <w:rsid w:val="006E5792"/>
    <w:rsid w:val="006F0BB3"/>
    <w:rsid w:val="006F7CE6"/>
    <w:rsid w:val="00700E26"/>
    <w:rsid w:val="0071301C"/>
    <w:rsid w:val="0071302B"/>
    <w:rsid w:val="0071310F"/>
    <w:rsid w:val="00727F3C"/>
    <w:rsid w:val="00742FBE"/>
    <w:rsid w:val="00752CF0"/>
    <w:rsid w:val="00761638"/>
    <w:rsid w:val="00765680"/>
    <w:rsid w:val="007664C4"/>
    <w:rsid w:val="0076729A"/>
    <w:rsid w:val="007739C8"/>
    <w:rsid w:val="00774CA7"/>
    <w:rsid w:val="00782FED"/>
    <w:rsid w:val="00785C22"/>
    <w:rsid w:val="00785FA3"/>
    <w:rsid w:val="00797164"/>
    <w:rsid w:val="00797585"/>
    <w:rsid w:val="00797F1A"/>
    <w:rsid w:val="007B07D7"/>
    <w:rsid w:val="007B2295"/>
    <w:rsid w:val="007B4D85"/>
    <w:rsid w:val="007C1AAB"/>
    <w:rsid w:val="007C2145"/>
    <w:rsid w:val="007C4AD5"/>
    <w:rsid w:val="007C4B6A"/>
    <w:rsid w:val="007C5ACB"/>
    <w:rsid w:val="007C766C"/>
    <w:rsid w:val="007D4327"/>
    <w:rsid w:val="007D5171"/>
    <w:rsid w:val="007D5C52"/>
    <w:rsid w:val="007E2C50"/>
    <w:rsid w:val="007E68F3"/>
    <w:rsid w:val="007F24FA"/>
    <w:rsid w:val="007F625B"/>
    <w:rsid w:val="00804F16"/>
    <w:rsid w:val="00805904"/>
    <w:rsid w:val="00812460"/>
    <w:rsid w:val="008144EA"/>
    <w:rsid w:val="008222F2"/>
    <w:rsid w:val="00831FB4"/>
    <w:rsid w:val="008331BC"/>
    <w:rsid w:val="00843003"/>
    <w:rsid w:val="00844138"/>
    <w:rsid w:val="008506AA"/>
    <w:rsid w:val="00854696"/>
    <w:rsid w:val="008679CB"/>
    <w:rsid w:val="0088149E"/>
    <w:rsid w:val="00885E9C"/>
    <w:rsid w:val="0088779B"/>
    <w:rsid w:val="0089627A"/>
    <w:rsid w:val="008B2C1B"/>
    <w:rsid w:val="008C4606"/>
    <w:rsid w:val="008D1A78"/>
    <w:rsid w:val="008D4950"/>
    <w:rsid w:val="008D6CF5"/>
    <w:rsid w:val="008D6D05"/>
    <w:rsid w:val="008E0BB9"/>
    <w:rsid w:val="008F2DB3"/>
    <w:rsid w:val="008F3ADE"/>
    <w:rsid w:val="008F3BB9"/>
    <w:rsid w:val="008F5BB4"/>
    <w:rsid w:val="008F6A51"/>
    <w:rsid w:val="00901FBF"/>
    <w:rsid w:val="0090331D"/>
    <w:rsid w:val="00904B70"/>
    <w:rsid w:val="00932019"/>
    <w:rsid w:val="009327CF"/>
    <w:rsid w:val="009419DC"/>
    <w:rsid w:val="00944306"/>
    <w:rsid w:val="0094629A"/>
    <w:rsid w:val="00956795"/>
    <w:rsid w:val="00962849"/>
    <w:rsid w:val="00962C7B"/>
    <w:rsid w:val="009673FB"/>
    <w:rsid w:val="009805E9"/>
    <w:rsid w:val="0098680A"/>
    <w:rsid w:val="00991B14"/>
    <w:rsid w:val="00991C1B"/>
    <w:rsid w:val="009933C8"/>
    <w:rsid w:val="00996246"/>
    <w:rsid w:val="009965E5"/>
    <w:rsid w:val="009A2D24"/>
    <w:rsid w:val="009A2E17"/>
    <w:rsid w:val="009A75E2"/>
    <w:rsid w:val="009B047D"/>
    <w:rsid w:val="009B2F4E"/>
    <w:rsid w:val="009B38CA"/>
    <w:rsid w:val="009B427F"/>
    <w:rsid w:val="009B518D"/>
    <w:rsid w:val="009C16F4"/>
    <w:rsid w:val="009D63BD"/>
    <w:rsid w:val="009E1B23"/>
    <w:rsid w:val="009E2F4A"/>
    <w:rsid w:val="009F4A98"/>
    <w:rsid w:val="00A01B43"/>
    <w:rsid w:val="00A212E3"/>
    <w:rsid w:val="00A31336"/>
    <w:rsid w:val="00A35CA4"/>
    <w:rsid w:val="00A4265C"/>
    <w:rsid w:val="00A525EB"/>
    <w:rsid w:val="00A61084"/>
    <w:rsid w:val="00A62A47"/>
    <w:rsid w:val="00A63074"/>
    <w:rsid w:val="00A7023D"/>
    <w:rsid w:val="00A708A1"/>
    <w:rsid w:val="00A72552"/>
    <w:rsid w:val="00A72686"/>
    <w:rsid w:val="00A74DA0"/>
    <w:rsid w:val="00A759F1"/>
    <w:rsid w:val="00A76AE6"/>
    <w:rsid w:val="00A82AFE"/>
    <w:rsid w:val="00A82DCA"/>
    <w:rsid w:val="00A91F2A"/>
    <w:rsid w:val="00A941EA"/>
    <w:rsid w:val="00A945E3"/>
    <w:rsid w:val="00A94A3E"/>
    <w:rsid w:val="00AA1390"/>
    <w:rsid w:val="00AA75BD"/>
    <w:rsid w:val="00AA799F"/>
    <w:rsid w:val="00AB06F2"/>
    <w:rsid w:val="00AC1611"/>
    <w:rsid w:val="00AC2E44"/>
    <w:rsid w:val="00AC7055"/>
    <w:rsid w:val="00AC7F6F"/>
    <w:rsid w:val="00AD2723"/>
    <w:rsid w:val="00AD30E4"/>
    <w:rsid w:val="00AD44FA"/>
    <w:rsid w:val="00AD4FB2"/>
    <w:rsid w:val="00AD770B"/>
    <w:rsid w:val="00AE5F5A"/>
    <w:rsid w:val="00AE6D14"/>
    <w:rsid w:val="00AF40C6"/>
    <w:rsid w:val="00AF4EFD"/>
    <w:rsid w:val="00AF6C1D"/>
    <w:rsid w:val="00B0088C"/>
    <w:rsid w:val="00B0094D"/>
    <w:rsid w:val="00B02B2D"/>
    <w:rsid w:val="00B03E01"/>
    <w:rsid w:val="00B0752F"/>
    <w:rsid w:val="00B07BD3"/>
    <w:rsid w:val="00B07E4B"/>
    <w:rsid w:val="00B14E91"/>
    <w:rsid w:val="00B16865"/>
    <w:rsid w:val="00B16CBA"/>
    <w:rsid w:val="00B20BFA"/>
    <w:rsid w:val="00B22E62"/>
    <w:rsid w:val="00B246BF"/>
    <w:rsid w:val="00B270F2"/>
    <w:rsid w:val="00B309E8"/>
    <w:rsid w:val="00B3323E"/>
    <w:rsid w:val="00B37A90"/>
    <w:rsid w:val="00B41684"/>
    <w:rsid w:val="00B47929"/>
    <w:rsid w:val="00B546F2"/>
    <w:rsid w:val="00B57293"/>
    <w:rsid w:val="00B61F5A"/>
    <w:rsid w:val="00B6766F"/>
    <w:rsid w:val="00B67F3F"/>
    <w:rsid w:val="00B67FD3"/>
    <w:rsid w:val="00B70F18"/>
    <w:rsid w:val="00B71751"/>
    <w:rsid w:val="00B72745"/>
    <w:rsid w:val="00B77D9E"/>
    <w:rsid w:val="00B80DE9"/>
    <w:rsid w:val="00B940A7"/>
    <w:rsid w:val="00BA03B2"/>
    <w:rsid w:val="00BA1CBA"/>
    <w:rsid w:val="00BA4159"/>
    <w:rsid w:val="00BB43A3"/>
    <w:rsid w:val="00BB4BD5"/>
    <w:rsid w:val="00BB72BF"/>
    <w:rsid w:val="00BC0F18"/>
    <w:rsid w:val="00BC1EF1"/>
    <w:rsid w:val="00BF00A7"/>
    <w:rsid w:val="00BF4BC6"/>
    <w:rsid w:val="00BF4D33"/>
    <w:rsid w:val="00C00DB9"/>
    <w:rsid w:val="00C10892"/>
    <w:rsid w:val="00C247F1"/>
    <w:rsid w:val="00C30E99"/>
    <w:rsid w:val="00C3180F"/>
    <w:rsid w:val="00C328FD"/>
    <w:rsid w:val="00C40F79"/>
    <w:rsid w:val="00C45164"/>
    <w:rsid w:val="00C52E8D"/>
    <w:rsid w:val="00C61FFC"/>
    <w:rsid w:val="00C678F1"/>
    <w:rsid w:val="00C67972"/>
    <w:rsid w:val="00C73EE3"/>
    <w:rsid w:val="00C761DE"/>
    <w:rsid w:val="00C83FD4"/>
    <w:rsid w:val="00C84617"/>
    <w:rsid w:val="00C92B6E"/>
    <w:rsid w:val="00C93478"/>
    <w:rsid w:val="00C939DE"/>
    <w:rsid w:val="00C95B32"/>
    <w:rsid w:val="00C95E4B"/>
    <w:rsid w:val="00CA48E7"/>
    <w:rsid w:val="00CB213A"/>
    <w:rsid w:val="00CC31EE"/>
    <w:rsid w:val="00CC3794"/>
    <w:rsid w:val="00CC37C3"/>
    <w:rsid w:val="00CC5145"/>
    <w:rsid w:val="00CC5E04"/>
    <w:rsid w:val="00CD6FDD"/>
    <w:rsid w:val="00CF26C6"/>
    <w:rsid w:val="00CF36F5"/>
    <w:rsid w:val="00D02FF4"/>
    <w:rsid w:val="00D14E76"/>
    <w:rsid w:val="00D175F0"/>
    <w:rsid w:val="00D202D5"/>
    <w:rsid w:val="00D210D1"/>
    <w:rsid w:val="00D21470"/>
    <w:rsid w:val="00D33B5E"/>
    <w:rsid w:val="00D35FB0"/>
    <w:rsid w:val="00D4136E"/>
    <w:rsid w:val="00D56BB1"/>
    <w:rsid w:val="00D63D74"/>
    <w:rsid w:val="00D67EBA"/>
    <w:rsid w:val="00D72E9E"/>
    <w:rsid w:val="00D812D2"/>
    <w:rsid w:val="00D9197F"/>
    <w:rsid w:val="00D93951"/>
    <w:rsid w:val="00D95494"/>
    <w:rsid w:val="00D96E38"/>
    <w:rsid w:val="00DA5BE3"/>
    <w:rsid w:val="00DB37E8"/>
    <w:rsid w:val="00DC20A5"/>
    <w:rsid w:val="00DC31F9"/>
    <w:rsid w:val="00DE3306"/>
    <w:rsid w:val="00DE4E87"/>
    <w:rsid w:val="00DF1519"/>
    <w:rsid w:val="00DF252C"/>
    <w:rsid w:val="00DF54A3"/>
    <w:rsid w:val="00E0018F"/>
    <w:rsid w:val="00E04ECE"/>
    <w:rsid w:val="00E054D0"/>
    <w:rsid w:val="00E10B4B"/>
    <w:rsid w:val="00E17DC5"/>
    <w:rsid w:val="00E17FA1"/>
    <w:rsid w:val="00E32A72"/>
    <w:rsid w:val="00E52893"/>
    <w:rsid w:val="00E54521"/>
    <w:rsid w:val="00E57882"/>
    <w:rsid w:val="00E616EF"/>
    <w:rsid w:val="00E61C30"/>
    <w:rsid w:val="00E63C30"/>
    <w:rsid w:val="00E6495F"/>
    <w:rsid w:val="00E64F0A"/>
    <w:rsid w:val="00E67588"/>
    <w:rsid w:val="00E91883"/>
    <w:rsid w:val="00EC6C42"/>
    <w:rsid w:val="00ED206C"/>
    <w:rsid w:val="00ED59F7"/>
    <w:rsid w:val="00EE04A5"/>
    <w:rsid w:val="00EE3BF5"/>
    <w:rsid w:val="00EE7690"/>
    <w:rsid w:val="00F019FC"/>
    <w:rsid w:val="00F021F0"/>
    <w:rsid w:val="00F06E0F"/>
    <w:rsid w:val="00F07D33"/>
    <w:rsid w:val="00F209EE"/>
    <w:rsid w:val="00F2135C"/>
    <w:rsid w:val="00F26E2B"/>
    <w:rsid w:val="00F31159"/>
    <w:rsid w:val="00F35BA3"/>
    <w:rsid w:val="00F379B4"/>
    <w:rsid w:val="00F4126A"/>
    <w:rsid w:val="00F45D1D"/>
    <w:rsid w:val="00F4665E"/>
    <w:rsid w:val="00F521C4"/>
    <w:rsid w:val="00F527A1"/>
    <w:rsid w:val="00F54701"/>
    <w:rsid w:val="00F568A2"/>
    <w:rsid w:val="00F6317F"/>
    <w:rsid w:val="00F6329A"/>
    <w:rsid w:val="00F66858"/>
    <w:rsid w:val="00F67754"/>
    <w:rsid w:val="00F74BB5"/>
    <w:rsid w:val="00F76F29"/>
    <w:rsid w:val="00F80674"/>
    <w:rsid w:val="00F84158"/>
    <w:rsid w:val="00F8754E"/>
    <w:rsid w:val="00F930C5"/>
    <w:rsid w:val="00FA6B0F"/>
    <w:rsid w:val="00FB7730"/>
    <w:rsid w:val="00FB7B49"/>
    <w:rsid w:val="00FC4B9F"/>
    <w:rsid w:val="00FC722F"/>
    <w:rsid w:val="00FD187E"/>
    <w:rsid w:val="00FE2242"/>
    <w:rsid w:val="00FE2EB3"/>
    <w:rsid w:val="00FE5D04"/>
    <w:rsid w:val="00FF6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9B2DB51"/>
  <w15:docId w15:val="{A0D33BDE-FDF2-4017-BFD1-0E09E6823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E3BF5"/>
    <w:rPr>
      <w:rFonts w:ascii="Calibri" w:hAnsi="Calibri" w:cs="Calibri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22E62"/>
    <w:pPr>
      <w:keepNext/>
      <w:keepLines/>
      <w:tabs>
        <w:tab w:val="left" w:pos="992"/>
      </w:tabs>
      <w:suppressAutoHyphens/>
      <w:overflowPunct w:val="0"/>
      <w:autoSpaceDE w:val="0"/>
      <w:autoSpaceDN w:val="0"/>
      <w:adjustRightInd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ascii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6A700F"/>
    <w:rPr>
      <w:rFonts w:ascii="Calibri" w:hAnsi="Calibri" w:cs="Times New Roman"/>
      <w:b/>
      <w:bCs/>
      <w:sz w:val="28"/>
      <w:szCs w:val="28"/>
    </w:rPr>
  </w:style>
  <w:style w:type="paragraph" w:customStyle="1" w:styleId="a3">
    <w:name w:val="Знак"/>
    <w:basedOn w:val="a"/>
    <w:uiPriority w:val="99"/>
    <w:rsid w:val="00B22E62"/>
    <w:pPr>
      <w:widowControl w:val="0"/>
      <w:adjustRightInd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rsid w:val="00B22E6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rsid w:val="00B22E62"/>
    <w:pPr>
      <w:widowControl w:val="0"/>
      <w:autoSpaceDE w:val="0"/>
      <w:autoSpaceDN w:val="0"/>
      <w:adjustRightInd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rsid w:val="00B22E62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paragraph" w:customStyle="1" w:styleId="fn2r">
    <w:name w:val="fn2r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a"/>
    <w:uiPriority w:val="99"/>
    <w:rsid w:val="00B22E62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uiPriority w:val="99"/>
    <w:rsid w:val="00B22E62"/>
  </w:style>
  <w:style w:type="character" w:styleId="a4">
    <w:name w:val="Hyperlink"/>
    <w:basedOn w:val="a0"/>
    <w:uiPriority w:val="99"/>
    <w:semiHidden/>
    <w:rsid w:val="00B22E62"/>
    <w:rPr>
      <w:rFonts w:cs="Times New Roman"/>
      <w:color w:val="0000FF"/>
      <w:u w:val="single"/>
    </w:rPr>
  </w:style>
  <w:style w:type="paragraph" w:styleId="a5">
    <w:name w:val="Balloon Text"/>
    <w:basedOn w:val="a"/>
    <w:link w:val="a6"/>
    <w:uiPriority w:val="99"/>
    <w:semiHidden/>
    <w:rsid w:val="00B22E62"/>
    <w:rPr>
      <w:rFonts w:ascii="Segoe UI" w:eastAsia="Times New Roman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B22E62"/>
    <w:rPr>
      <w:rFonts w:ascii="Segoe UI" w:hAnsi="Segoe UI" w:cs="Segoe UI"/>
      <w:sz w:val="18"/>
      <w:szCs w:val="18"/>
      <w:lang w:eastAsia="ru-RU"/>
    </w:rPr>
  </w:style>
  <w:style w:type="paragraph" w:styleId="a7">
    <w:name w:val="List Paragraph"/>
    <w:basedOn w:val="a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styleId="a8">
    <w:name w:val="footer"/>
    <w:basedOn w:val="a"/>
    <w:link w:val="a9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character" w:customStyle="1" w:styleId="a9">
    <w:name w:val="Нижний колонтитул Знак"/>
    <w:basedOn w:val="a0"/>
    <w:link w:val="a8"/>
    <w:uiPriority w:val="99"/>
    <w:locked/>
    <w:rsid w:val="00B22E62"/>
    <w:rPr>
      <w:rFonts w:ascii="Calibri" w:hAnsi="Calibri" w:cs="Calibri"/>
      <w:lang w:eastAsia="ru-RU"/>
    </w:rPr>
  </w:style>
  <w:style w:type="character" w:styleId="aa">
    <w:name w:val="page number"/>
    <w:basedOn w:val="a0"/>
    <w:uiPriority w:val="99"/>
    <w:rsid w:val="00B22E62"/>
    <w:rPr>
      <w:rFonts w:cs="Times New Roman"/>
    </w:rPr>
  </w:style>
  <w:style w:type="paragraph" w:styleId="ab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ac">
    <w:name w:val="header"/>
    <w:basedOn w:val="a"/>
    <w:link w:val="ad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"/>
    <w:link w:val="af"/>
    <w:uiPriority w:val="99"/>
    <w:rsid w:val="00B22E62"/>
    <w:pPr>
      <w:suppressAutoHyphens/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Знак"/>
    <w:basedOn w:val="a0"/>
    <w:link w:val="ae"/>
    <w:uiPriority w:val="99"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0">
    <w:name w:val="Document Map"/>
    <w:basedOn w:val="a"/>
    <w:link w:val="af1"/>
    <w:uiPriority w:val="99"/>
    <w:semiHidden/>
    <w:rsid w:val="00B22E62"/>
    <w:pPr>
      <w:shd w:val="clear" w:color="auto" w:fill="000080"/>
    </w:pPr>
    <w:rPr>
      <w:rFonts w:ascii="Tahoma" w:eastAsia="Times New Roman" w:hAnsi="Tahoma" w:cs="Tahoma"/>
    </w:rPr>
  </w:style>
  <w:style w:type="character" w:customStyle="1" w:styleId="af1">
    <w:name w:val="Схема документа Знак"/>
    <w:basedOn w:val="a0"/>
    <w:link w:val="af0"/>
    <w:uiPriority w:val="99"/>
    <w:semiHidden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styleId="af2">
    <w:name w:val="footnote text"/>
    <w:basedOn w:val="a"/>
    <w:link w:val="af3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character" w:customStyle="1" w:styleId="af3">
    <w:name w:val="Текст сноски Знак"/>
    <w:basedOn w:val="a0"/>
    <w:link w:val="af2"/>
    <w:uiPriority w:val="99"/>
    <w:semiHidden/>
    <w:locked/>
    <w:rsid w:val="00B22E62"/>
    <w:rPr>
      <w:rFonts w:ascii="Times New Roman" w:hAnsi="Times New Roman" w:cs="Times New Roman"/>
      <w:sz w:val="20"/>
      <w:szCs w:val="20"/>
    </w:rPr>
  </w:style>
  <w:style w:type="paragraph" w:customStyle="1" w:styleId="21">
    <w:name w:val="2"/>
    <w:basedOn w:val="a"/>
    <w:uiPriority w:val="99"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1">
    <w:name w:val="Без интервала1"/>
    <w:uiPriority w:val="99"/>
    <w:rsid w:val="00B22E62"/>
    <w:rPr>
      <w:rFonts w:ascii="Calibri" w:eastAsia="Times New Roman" w:hAnsi="Calibri" w:cs="Calibri"/>
      <w:lang w:eastAsia="en-US"/>
    </w:rPr>
  </w:style>
  <w:style w:type="paragraph" w:styleId="af4">
    <w:name w:val="Body Text Indent"/>
    <w:basedOn w:val="a"/>
    <w:link w:val="af5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Основной текст с отступом Знак"/>
    <w:basedOn w:val="a0"/>
    <w:link w:val="af4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uiPriority w:val="99"/>
    <w:rsid w:val="00B22E62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rsid w:val="00B22E62"/>
    <w:pPr>
      <w:widowControl w:val="0"/>
      <w:autoSpaceDE w:val="0"/>
      <w:autoSpaceDN w:val="0"/>
      <w:adjustRightInd w:val="0"/>
      <w:ind w:firstLine="720"/>
    </w:pPr>
    <w:rPr>
      <w:rFonts w:eastAsia="Times New Roman"/>
      <w:sz w:val="20"/>
      <w:szCs w:val="20"/>
    </w:rPr>
  </w:style>
  <w:style w:type="character" w:customStyle="1" w:styleId="af6">
    <w:name w:val="Основной текст_"/>
    <w:link w:val="12"/>
    <w:uiPriority w:val="99"/>
    <w:locked/>
    <w:rsid w:val="00B22E62"/>
    <w:rPr>
      <w:sz w:val="26"/>
      <w:shd w:val="clear" w:color="auto" w:fill="FFFFFF"/>
    </w:rPr>
  </w:style>
  <w:style w:type="paragraph" w:customStyle="1" w:styleId="12">
    <w:name w:val="Основной текст1"/>
    <w:basedOn w:val="a"/>
    <w:link w:val="af6"/>
    <w:uiPriority w:val="99"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Times New Roman"/>
      <w:sz w:val="26"/>
      <w:shd w:val="clear" w:color="auto" w:fill="FFFFFF"/>
    </w:rPr>
  </w:style>
  <w:style w:type="paragraph" w:styleId="af7">
    <w:name w:val="Title"/>
    <w:basedOn w:val="a"/>
    <w:link w:val="af8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8">
    <w:name w:val="Заголовок Знак"/>
    <w:basedOn w:val="a0"/>
    <w:link w:val="af7"/>
    <w:uiPriority w:val="99"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paragraph" w:styleId="af9">
    <w:name w:val="Subtitle"/>
    <w:basedOn w:val="a"/>
    <w:link w:val="afa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a">
    <w:name w:val="Подзаголовок Знак"/>
    <w:basedOn w:val="a0"/>
    <w:link w:val="af9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b">
    <w:name w:val="Знак Знак Знак Знак"/>
    <w:basedOn w:val="a"/>
    <w:uiPriority w:val="99"/>
    <w:rsid w:val="00B22E62"/>
    <w:rPr>
      <w:rFonts w:ascii="Times New Roman" w:eastAsia="Times New Roman" w:hAnsi="Times New Roman" w:cs="Times New Roman"/>
      <w:lang w:val="en-US" w:eastAsia="en-US"/>
    </w:rPr>
  </w:style>
  <w:style w:type="character" w:styleId="afc">
    <w:name w:val="FollowedHyperlink"/>
    <w:basedOn w:val="a0"/>
    <w:uiPriority w:val="99"/>
    <w:rsid w:val="00B22E62"/>
    <w:rPr>
      <w:rFonts w:cs="Times New Roman"/>
      <w:color w:val="800080"/>
      <w:u w:val="single"/>
    </w:rPr>
  </w:style>
  <w:style w:type="paragraph" w:customStyle="1" w:styleId="font5">
    <w:name w:val="font5"/>
    <w:basedOn w:val="a"/>
    <w:uiPriority w:val="99"/>
    <w:rsid w:val="00B22E62"/>
    <w:pPr>
      <w:spacing w:before="100" w:beforeAutospacing="1" w:after="100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a"/>
    <w:uiPriority w:val="99"/>
    <w:rsid w:val="00B22E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uiPriority w:val="99"/>
    <w:rsid w:val="00B22E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a"/>
    <w:uiPriority w:val="99"/>
    <w:rsid w:val="00B22E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a"/>
    <w:uiPriority w:val="99"/>
    <w:rsid w:val="00B22E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a"/>
    <w:uiPriority w:val="99"/>
    <w:rsid w:val="00B22E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a"/>
    <w:uiPriority w:val="99"/>
    <w:rsid w:val="00B22E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table" w:styleId="afd">
    <w:name w:val="Table Grid"/>
    <w:basedOn w:val="a1"/>
    <w:uiPriority w:val="99"/>
    <w:rsid w:val="00B22E62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4">
    <w:name w:val="Body Text Indent 2"/>
    <w:basedOn w:val="a"/>
    <w:link w:val="25"/>
    <w:uiPriority w:val="99"/>
    <w:rsid w:val="00491586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locked/>
    <w:rsid w:val="00D4136E"/>
    <w:rPr>
      <w:rFonts w:ascii="Calibri" w:hAnsi="Calibri" w:cs="Calibri"/>
      <w:sz w:val="20"/>
      <w:szCs w:val="20"/>
    </w:rPr>
  </w:style>
  <w:style w:type="paragraph" w:customStyle="1" w:styleId="p3">
    <w:name w:val="p3"/>
    <w:basedOn w:val="a"/>
    <w:uiPriority w:val="99"/>
    <w:rsid w:val="00691663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styleId="afe">
    <w:name w:val="Strong"/>
    <w:basedOn w:val="a0"/>
    <w:uiPriority w:val="99"/>
    <w:qFormat/>
    <w:locked/>
    <w:rsid w:val="00691663"/>
    <w:rPr>
      <w:rFonts w:cs="Times New Roman"/>
      <w:b/>
      <w:bCs/>
    </w:rPr>
  </w:style>
  <w:style w:type="paragraph" w:customStyle="1" w:styleId="aff">
    <w:name w:val="Знак Знак Знак Знак Знак Знак"/>
    <w:basedOn w:val="a"/>
    <w:next w:val="1"/>
    <w:uiPriority w:val="99"/>
    <w:rsid w:val="0058710E"/>
    <w:pPr>
      <w:spacing w:after="160" w:line="240" w:lineRule="exact"/>
      <w:jc w:val="both"/>
    </w:pPr>
    <w:rPr>
      <w:rFonts w:ascii="Verdana" w:hAnsi="Verdana" w:cs="Times New Roman"/>
      <w:lang w:val="en-US" w:eastAsia="en-US"/>
    </w:rPr>
  </w:style>
  <w:style w:type="character" w:styleId="aff0">
    <w:name w:val="Subtle Emphasis"/>
    <w:basedOn w:val="a0"/>
    <w:uiPriority w:val="99"/>
    <w:qFormat/>
    <w:rsid w:val="008679CB"/>
    <w:rPr>
      <w:rFonts w:cs="Times New Roman"/>
      <w:i/>
      <w:iCs/>
      <w:color w:val="404040"/>
    </w:rPr>
  </w:style>
  <w:style w:type="table" w:customStyle="1" w:styleId="13">
    <w:name w:val="Сетка таблицы1"/>
    <w:uiPriority w:val="99"/>
    <w:rsid w:val="00EE3BF5"/>
    <w:pPr>
      <w:spacing w:after="160" w:line="259" w:lineRule="auto"/>
    </w:pPr>
    <w:rPr>
      <w:rFonts w:ascii="Calibri" w:eastAsia="Times New Roman" w:hAnsi="Calibri"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2"/>
    <w:semiHidden/>
    <w:rsid w:val="005836C1"/>
  </w:style>
  <w:style w:type="table" w:customStyle="1" w:styleId="26">
    <w:name w:val="Сетка таблицы2"/>
    <w:basedOn w:val="a1"/>
    <w:next w:val="afd"/>
    <w:rsid w:val="005836C1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ighlightcolor">
    <w:name w:val="highlightcolor"/>
    <w:basedOn w:val="a0"/>
    <w:rsid w:val="001D17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04937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://docs.cntd.ru/document/456057487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69D517-2282-4F95-A87D-53C5A7B1FB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44</Pages>
  <Words>9704</Words>
  <Characters>55317</Characters>
  <Application>Microsoft Office Word</Application>
  <DocSecurity>0</DocSecurity>
  <Lines>460</Lines>
  <Paragraphs>129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6</vt:i4>
      </vt:variant>
    </vt:vector>
  </HeadingPairs>
  <TitlesOfParts>
    <vt:vector size="7" baseType="lpstr">
      <vt:lpstr/>
      <vt:lpstr>        Приоритеты реализуемой политики на территории муниципального образования «Унечск</vt:lpstr>
      <vt:lpstr>        </vt:lpstr>
      <vt:lpstr>        6. Перечень работ по благоустройству дворовых территорий</vt:lpstr>
      <vt:lpstr>        </vt:lpstr>
      <vt:lpstr>    12. Основные меры правового регулирования, направленные на достижение целей и ре</vt:lpstr>
      <vt:lpstr>    </vt:lpstr>
    </vt:vector>
  </TitlesOfParts>
  <Company>Администрация района</Company>
  <LinksUpToDate>false</LinksUpToDate>
  <CharactersWithSpaces>64892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cp:keywords/>
  <dc:description/>
  <cp:lastModifiedBy>Лукашова Наталья Николаевна</cp:lastModifiedBy>
  <cp:revision>62</cp:revision>
  <cp:lastPrinted>2025-10-27T08:08:00Z</cp:lastPrinted>
  <dcterms:created xsi:type="dcterms:W3CDTF">2025-10-27T07:22:00Z</dcterms:created>
  <dcterms:modified xsi:type="dcterms:W3CDTF">2025-11-11T11:53:00Z</dcterms:modified>
</cp:coreProperties>
</file>